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D423C" w14:textId="77777777" w:rsidR="006503A2" w:rsidRPr="00EE0B09" w:rsidRDefault="006503A2" w:rsidP="006503A2">
      <w:pPr>
        <w:keepNext/>
        <w:tabs>
          <w:tab w:val="left" w:pos="432"/>
        </w:tabs>
        <w:suppressAutoHyphens/>
        <w:autoSpaceDN w:val="0"/>
        <w:spacing w:after="0" w:line="240" w:lineRule="auto"/>
        <w:ind w:left="432" w:hanging="432"/>
        <w:jc w:val="center"/>
        <w:rPr>
          <w:rFonts w:ascii="Calibri" w:eastAsia="Calibri" w:hAnsi="Calibri" w:cs="Times New Roman"/>
        </w:rPr>
      </w:pPr>
      <w:r w:rsidRPr="00EE0B09">
        <w:rPr>
          <w:rFonts w:ascii="Calibri" w:eastAsia="Calibri" w:hAnsi="Calibri" w:cs="Times New Roman"/>
          <w:noProof/>
          <w:lang w:eastAsia="bg-BG"/>
        </w:rPr>
        <w:drawing>
          <wp:anchor distT="0" distB="0" distL="114300" distR="114300" simplePos="0" relativeHeight="251659264" behindDoc="0" locked="0" layoutInCell="1" allowOverlap="1" wp14:anchorId="1FC83014" wp14:editId="5DE93A91">
            <wp:simplePos x="0" y="0"/>
            <wp:positionH relativeFrom="column">
              <wp:posOffset>-342900</wp:posOffset>
            </wp:positionH>
            <wp:positionV relativeFrom="paragraph">
              <wp:posOffset>0</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E0B09">
        <w:rPr>
          <w:rFonts w:ascii="Tahoma" w:eastAsia="Times New Roman" w:hAnsi="Tahoma" w:cs="Tunga"/>
          <w:b/>
          <w:spacing w:val="100"/>
          <w:sz w:val="36"/>
          <w:szCs w:val="36"/>
          <w:lang w:eastAsia="ar-SA"/>
        </w:rPr>
        <w:t>ОБЩИНСКИ СЪВЕТ</w:t>
      </w:r>
    </w:p>
    <w:p w14:paraId="4402E8DD" w14:textId="77777777" w:rsidR="006503A2" w:rsidRPr="00EE0B09" w:rsidRDefault="006503A2" w:rsidP="006503A2">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8000 Бургас, ул.</w:t>
      </w:r>
      <w:r>
        <w:rPr>
          <w:rFonts w:ascii="Tahoma" w:eastAsia="Times New Roman" w:hAnsi="Tahoma" w:cs="Arial"/>
          <w:sz w:val="20"/>
          <w:szCs w:val="20"/>
          <w:lang w:val="en-US" w:eastAsia="ar-SA"/>
        </w:rPr>
        <w:t xml:space="preserve"> </w:t>
      </w:r>
      <w:r w:rsidRPr="00EE0B09">
        <w:rPr>
          <w:rFonts w:ascii="Tahoma" w:eastAsia="Times New Roman" w:hAnsi="Tahoma" w:cs="Arial"/>
          <w:sz w:val="20"/>
          <w:szCs w:val="20"/>
          <w:lang w:eastAsia="ar-SA"/>
        </w:rPr>
        <w:t>”Александровска” № 26</w:t>
      </w:r>
    </w:p>
    <w:p w14:paraId="3EAC43DF" w14:textId="77777777" w:rsidR="006503A2" w:rsidRPr="00EE0B09" w:rsidRDefault="006503A2" w:rsidP="006503A2">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тел.: 056/ 84 13 00; факс: 056/ 86 09 10</w:t>
      </w:r>
    </w:p>
    <w:p w14:paraId="71B496D4" w14:textId="77777777" w:rsidR="006503A2" w:rsidRPr="00EE0B09" w:rsidRDefault="00B33B03" w:rsidP="006503A2">
      <w:pPr>
        <w:suppressAutoHyphens/>
        <w:autoSpaceDN w:val="0"/>
        <w:spacing w:after="0" w:line="240" w:lineRule="auto"/>
        <w:jc w:val="center"/>
        <w:rPr>
          <w:rFonts w:ascii="Calibri" w:eastAsia="Calibri" w:hAnsi="Calibri" w:cs="Times New Roman"/>
        </w:rPr>
      </w:pPr>
      <w:hyperlink r:id="rId6" w:history="1">
        <w:r w:rsidR="006503A2" w:rsidRPr="00EE0B09">
          <w:rPr>
            <w:rFonts w:ascii="Times New Roman" w:eastAsia="Times New Roman" w:hAnsi="Times New Roman" w:cs="Times New Roman"/>
            <w:sz w:val="24"/>
            <w:szCs w:val="24"/>
            <w:lang w:eastAsia="ar-SA"/>
          </w:rPr>
          <w:t>www.burgas</w:t>
        </w:r>
        <w:r w:rsidR="006503A2" w:rsidRPr="00EE0B09">
          <w:rPr>
            <w:rFonts w:ascii="Times New Roman" w:eastAsia="Times New Roman" w:hAnsi="Times New Roman" w:cs="Times New Roman"/>
            <w:sz w:val="24"/>
            <w:szCs w:val="24"/>
            <w:lang w:val="en-US" w:eastAsia="ar-SA"/>
          </w:rPr>
          <w:t>council</w:t>
        </w:r>
        <w:r w:rsidR="006503A2" w:rsidRPr="00EE0B09">
          <w:rPr>
            <w:rFonts w:ascii="Times New Roman" w:eastAsia="Times New Roman" w:hAnsi="Times New Roman" w:cs="Times New Roman"/>
            <w:sz w:val="24"/>
            <w:szCs w:val="24"/>
            <w:lang w:eastAsia="ar-SA"/>
          </w:rPr>
          <w:t>.</w:t>
        </w:r>
        <w:r w:rsidR="006503A2" w:rsidRPr="00EE0B09">
          <w:rPr>
            <w:rFonts w:ascii="Times New Roman" w:eastAsia="Times New Roman" w:hAnsi="Times New Roman" w:cs="Times New Roman"/>
            <w:sz w:val="24"/>
            <w:szCs w:val="24"/>
            <w:lang w:val="en-US" w:eastAsia="ar-SA"/>
          </w:rPr>
          <w:t>org</w:t>
        </w:r>
      </w:hyperlink>
      <w:r w:rsidR="006503A2" w:rsidRPr="00EE0B09">
        <w:rPr>
          <w:rFonts w:ascii="Tahoma" w:eastAsia="Times New Roman" w:hAnsi="Tahoma" w:cs="Times New Roman"/>
          <w:sz w:val="20"/>
          <w:szCs w:val="20"/>
          <w:lang w:val="ru-RU" w:eastAsia="ar-SA"/>
        </w:rPr>
        <w:t xml:space="preserve">; </w:t>
      </w:r>
      <w:r w:rsidR="006503A2" w:rsidRPr="00EE0B09">
        <w:rPr>
          <w:rFonts w:ascii="Tahoma" w:eastAsia="Times New Roman" w:hAnsi="Tahoma" w:cs="Times New Roman"/>
          <w:sz w:val="20"/>
          <w:szCs w:val="20"/>
          <w:lang w:val="en-US" w:eastAsia="ar-SA"/>
        </w:rPr>
        <w:t>e-mail</w:t>
      </w:r>
      <w:r w:rsidR="006503A2" w:rsidRPr="00EE0B09">
        <w:rPr>
          <w:rFonts w:ascii="Tahoma" w:eastAsia="Times New Roman" w:hAnsi="Tahoma" w:cs="Times New Roman"/>
          <w:sz w:val="20"/>
          <w:szCs w:val="20"/>
          <w:lang w:eastAsia="ar-SA"/>
        </w:rPr>
        <w:t xml:space="preserve">: </w:t>
      </w:r>
      <w:r w:rsidR="006503A2" w:rsidRPr="00EE0B09">
        <w:rPr>
          <w:rFonts w:ascii="Tahoma" w:eastAsia="Times New Roman" w:hAnsi="Tahoma" w:cs="Times New Roman"/>
          <w:sz w:val="20"/>
          <w:szCs w:val="20"/>
          <w:lang w:val="pt-BR" w:eastAsia="ar-SA"/>
        </w:rPr>
        <w:t>council</w:t>
      </w:r>
      <w:r w:rsidR="006503A2" w:rsidRPr="00EE0B09">
        <w:rPr>
          <w:rFonts w:ascii="Tahoma" w:eastAsia="Times New Roman" w:hAnsi="Tahoma" w:cs="Times New Roman"/>
          <w:sz w:val="20"/>
          <w:szCs w:val="20"/>
          <w:lang w:eastAsia="ar-SA"/>
        </w:rPr>
        <w:t>@</w:t>
      </w:r>
      <w:r w:rsidR="006503A2" w:rsidRPr="00EE0B09">
        <w:rPr>
          <w:rFonts w:ascii="Tahoma" w:eastAsia="Times New Roman" w:hAnsi="Tahoma" w:cs="Times New Roman"/>
          <w:sz w:val="20"/>
          <w:szCs w:val="20"/>
          <w:lang w:val="pt-BR" w:eastAsia="ar-SA"/>
        </w:rPr>
        <w:t>burgas</w:t>
      </w:r>
      <w:r w:rsidR="006503A2" w:rsidRPr="00EE0B09">
        <w:rPr>
          <w:rFonts w:ascii="Tahoma" w:eastAsia="Times New Roman" w:hAnsi="Tahoma" w:cs="Times New Roman"/>
          <w:sz w:val="20"/>
          <w:szCs w:val="20"/>
          <w:lang w:eastAsia="ar-SA"/>
        </w:rPr>
        <w:t>.</w:t>
      </w:r>
      <w:r w:rsidR="006503A2" w:rsidRPr="00EE0B09">
        <w:rPr>
          <w:rFonts w:ascii="Tahoma" w:eastAsia="Times New Roman" w:hAnsi="Tahoma" w:cs="Times New Roman"/>
          <w:sz w:val="20"/>
          <w:szCs w:val="20"/>
          <w:lang w:val="pt-BR" w:eastAsia="ar-SA"/>
        </w:rPr>
        <w:t>org</w:t>
      </w:r>
    </w:p>
    <w:p w14:paraId="380B3488" w14:textId="77777777" w:rsidR="006503A2" w:rsidRPr="00EE0B09" w:rsidRDefault="006503A2" w:rsidP="006503A2">
      <w:pPr>
        <w:suppressAutoHyphens/>
        <w:autoSpaceDN w:val="0"/>
        <w:spacing w:after="0" w:line="240" w:lineRule="auto"/>
        <w:ind w:firstLine="708"/>
        <w:rPr>
          <w:rFonts w:ascii="Calibri" w:eastAsia="Calibri" w:hAnsi="Calibri" w:cs="Times New Roman"/>
        </w:rPr>
      </w:pPr>
      <w:r w:rsidRPr="00EE0B09">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5778BB92" wp14:editId="4DC0A349">
                <wp:simplePos x="0" y="0"/>
                <wp:positionH relativeFrom="column">
                  <wp:posOffset>457200</wp:posOffset>
                </wp:positionH>
                <wp:positionV relativeFrom="paragraph">
                  <wp:posOffset>69849</wp:posOffset>
                </wp:positionV>
                <wp:extent cx="5257800" cy="0"/>
                <wp:effectExtent l="0" t="0" r="19050" b="19050"/>
                <wp:wrapNone/>
                <wp:docPr id="5" name="Съединител &quot;права стрелка&quo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6C75523A" id="_x0000_t32" coordsize="21600,21600" o:spt="32" o:oned="t" path="m,l21600,21600e" filled="f">
                <v:path arrowok="t" fillok="f" o:connecttype="none"/>
                <o:lock v:ext="edit" shapetype="t"/>
              </v:shapetype>
              <v:shape id="Съединител &quot;права стрелка&quot; 5"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D8ctqt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20EB2671" w14:textId="77777777" w:rsidR="006503A2" w:rsidRPr="00EE0B09" w:rsidRDefault="006503A2" w:rsidP="006503A2">
      <w:pPr>
        <w:suppressAutoHyphens/>
        <w:autoSpaceDN w:val="0"/>
        <w:spacing w:after="0" w:line="240" w:lineRule="auto"/>
        <w:rPr>
          <w:rFonts w:ascii="Times New Roman" w:eastAsia="Times New Roman" w:hAnsi="Times New Roman" w:cs="Times New Roman"/>
          <w:sz w:val="24"/>
          <w:szCs w:val="24"/>
          <w:lang w:eastAsia="ar-SA"/>
        </w:rPr>
      </w:pPr>
      <w:r w:rsidRPr="00EE0B09">
        <w:rPr>
          <w:rFonts w:ascii="Times New Roman" w:eastAsia="Times New Roman" w:hAnsi="Times New Roman" w:cs="Times New Roman"/>
          <w:sz w:val="24"/>
          <w:szCs w:val="24"/>
          <w:lang w:eastAsia="ar-SA"/>
        </w:rPr>
        <w:tab/>
      </w:r>
      <w:r w:rsidRPr="00EE0B09">
        <w:rPr>
          <w:rFonts w:ascii="Times New Roman" w:eastAsia="Times New Roman" w:hAnsi="Times New Roman" w:cs="Times New Roman"/>
          <w:sz w:val="24"/>
          <w:szCs w:val="24"/>
          <w:lang w:eastAsia="ar-SA"/>
        </w:rPr>
        <w:tab/>
      </w:r>
    </w:p>
    <w:p w14:paraId="782E7924" w14:textId="77777777" w:rsidR="006503A2" w:rsidRDefault="006503A2" w:rsidP="006503A2">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r w:rsidRPr="00EE0B09">
        <w:rPr>
          <w:rFonts w:ascii="Times New Roman" w:eastAsia="Times New Roman" w:hAnsi="Times New Roman" w:cs="Times New Roman"/>
          <w:b/>
          <w:bCs/>
          <w:caps/>
          <w:sz w:val="24"/>
          <w:szCs w:val="24"/>
          <w:lang w:eastAsia="bg-BG"/>
        </w:rPr>
        <w:t>ПОСТОЯННА КОМИСИЯ ПО БЮДЖЕТ И ФИНАНСИ </w:t>
      </w:r>
    </w:p>
    <w:p w14:paraId="29EA4DD8" w14:textId="77777777" w:rsidR="006503A2" w:rsidRPr="00EE0B09" w:rsidRDefault="006503A2" w:rsidP="006503A2">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p>
    <w:p w14:paraId="1CB92360" w14:textId="77777777" w:rsidR="006503A2" w:rsidRPr="00607DAF" w:rsidRDefault="006503A2" w:rsidP="006503A2">
      <w:pPr>
        <w:suppressAutoHyphens/>
        <w:autoSpaceDN w:val="0"/>
        <w:spacing w:before="100" w:after="0" w:line="240" w:lineRule="auto"/>
        <w:jc w:val="center"/>
        <w:textAlignment w:val="baseline"/>
        <w:rPr>
          <w:rFonts w:ascii="Calibri" w:eastAsia="Calibri" w:hAnsi="Calibri" w:cs="Times New Roman"/>
        </w:rPr>
      </w:pPr>
      <w:r w:rsidRPr="00EE0B09">
        <w:rPr>
          <w:rFonts w:ascii="Times New Roman" w:eastAsia="Times New Roman" w:hAnsi="Times New Roman" w:cs="Times New Roman"/>
          <w:b/>
          <w:bCs/>
          <w:caps/>
          <w:sz w:val="24"/>
          <w:szCs w:val="24"/>
          <w:lang w:eastAsia="bg-BG"/>
        </w:rPr>
        <w:t>ПРОТОКОЛ</w:t>
      </w:r>
      <w:r w:rsidRPr="00EE0B09">
        <w:rPr>
          <w:rFonts w:ascii="Times New Roman" w:eastAsia="Times New Roman" w:hAnsi="Times New Roman" w:cs="Times New Roman"/>
          <w:b/>
          <w:bCs/>
          <w:caps/>
          <w:sz w:val="24"/>
          <w:szCs w:val="24"/>
          <w:lang w:eastAsia="bg-BG"/>
        </w:rPr>
        <w:br/>
      </w:r>
      <w:r>
        <w:rPr>
          <w:rFonts w:ascii="Times New Roman" w:eastAsia="Times New Roman" w:hAnsi="Times New Roman" w:cs="Times New Roman"/>
          <w:b/>
          <w:bCs/>
          <w:kern w:val="3"/>
          <w:sz w:val="24"/>
          <w:szCs w:val="24"/>
          <w:lang w:eastAsia="bg-BG"/>
        </w:rPr>
        <w:t>№43</w:t>
      </w:r>
    </w:p>
    <w:p w14:paraId="058ECD6E" w14:textId="77777777" w:rsidR="006503A2" w:rsidRPr="00EE0B09" w:rsidRDefault="006503A2" w:rsidP="006503A2">
      <w:pPr>
        <w:suppressAutoHyphens/>
        <w:autoSpaceDN w:val="0"/>
        <w:spacing w:before="100" w:after="0" w:line="240" w:lineRule="auto"/>
        <w:jc w:val="center"/>
        <w:textAlignment w:val="baseline"/>
        <w:rPr>
          <w:rFonts w:ascii="Calibri" w:eastAsia="Calibri" w:hAnsi="Calibri" w:cs="Times New Roman"/>
        </w:rPr>
      </w:pPr>
    </w:p>
    <w:p w14:paraId="526BA73D" w14:textId="77777777" w:rsidR="006503A2" w:rsidRPr="00EE0B09" w:rsidRDefault="006503A2" w:rsidP="006503A2">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16.05.2019</w:t>
      </w:r>
      <w:r w:rsidRPr="00EE0B09">
        <w:rPr>
          <w:rFonts w:ascii="Times New Roman" w:eastAsia="Times New Roman" w:hAnsi="Times New Roman" w:cs="Times New Roman"/>
          <w:sz w:val="24"/>
          <w:szCs w:val="24"/>
          <w:lang w:eastAsia="bg-BG"/>
        </w:rPr>
        <w:t xml:space="preserve"> г. от 09:00 часа</w:t>
      </w:r>
      <w:r w:rsidRPr="00EE0B09">
        <w:rPr>
          <w:rFonts w:ascii="Times New Roman" w:eastAsia="Times New Roman" w:hAnsi="Times New Roman" w:cs="Times New Roman"/>
          <w:sz w:val="24"/>
          <w:szCs w:val="24"/>
          <w:lang w:val="en-US" w:eastAsia="bg-BG"/>
        </w:rPr>
        <w:t>,</w:t>
      </w:r>
      <w:r w:rsidRPr="00EE0B09">
        <w:rPr>
          <w:rFonts w:ascii="Times New Roman" w:eastAsia="Times New Roman" w:hAnsi="Times New Roman" w:cs="Times New Roman"/>
          <w:sz w:val="24"/>
          <w:szCs w:val="24"/>
          <w:lang w:eastAsia="bg-BG"/>
        </w:rPr>
        <w:t xml:space="preserve"> в Зала № 2, ет. 1, Община Бургас, ул. „Александровска“ № 26, се проведе заседание на ПКБФ.</w:t>
      </w:r>
    </w:p>
    <w:p w14:paraId="06FBA46F" w14:textId="77777777" w:rsidR="006503A2" w:rsidRPr="006503A2" w:rsidRDefault="006503A2" w:rsidP="006503A2">
      <w:pPr>
        <w:spacing w:after="0" w:line="240" w:lineRule="auto"/>
        <w:ind w:firstLine="708"/>
        <w:jc w:val="both"/>
        <w:rPr>
          <w:rFonts w:ascii="Times New Roman" w:hAnsi="Times New Roman" w:cs="Times New Roman"/>
          <w:sz w:val="24"/>
          <w:szCs w:val="24"/>
        </w:rPr>
      </w:pPr>
      <w:r w:rsidRPr="00EE0B09">
        <w:rPr>
          <w:rFonts w:ascii="Times New Roman" w:eastAsia="Times New Roman" w:hAnsi="Times New Roman" w:cs="Times New Roman"/>
          <w:sz w:val="24"/>
          <w:szCs w:val="24"/>
          <w:lang w:eastAsia="bg-BG"/>
        </w:rPr>
        <w:t>На заседанието на комисията присъстваха:</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Станимир Димитров А</w:t>
      </w:r>
      <w:r>
        <w:rPr>
          <w:rFonts w:ascii="Times New Roman" w:eastAsia="Times New Roman" w:hAnsi="Times New Roman" w:cs="Times New Roman"/>
          <w:sz w:val="24"/>
          <w:szCs w:val="24"/>
          <w:lang w:eastAsia="bg-BG"/>
        </w:rPr>
        <w:t xml:space="preserve">постолов </w:t>
      </w:r>
      <w:r w:rsidRPr="00EE0B0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зам.-</w:t>
      </w:r>
      <w:r w:rsidRPr="00EE0B09">
        <w:rPr>
          <w:rFonts w:ascii="Times New Roman" w:eastAsia="Times New Roman" w:hAnsi="Times New Roman" w:cs="Times New Roman"/>
          <w:sz w:val="24"/>
          <w:szCs w:val="24"/>
          <w:lang w:eastAsia="bg-BG"/>
        </w:rPr>
        <w:t>председател</w:t>
      </w:r>
      <w:r>
        <w:rPr>
          <w:rFonts w:ascii="Times New Roman" w:eastAsia="Times New Roman" w:hAnsi="Times New Roman" w:cs="Times New Roman"/>
          <w:sz w:val="24"/>
          <w:szCs w:val="24"/>
          <w:lang w:eastAsia="bg-BG"/>
        </w:rPr>
        <w:t>,</w:t>
      </w:r>
      <w:r w:rsidRPr="006503A2">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Юлиян  Станков Ст</w:t>
      </w:r>
      <w:r>
        <w:rPr>
          <w:rFonts w:ascii="Times New Roman" w:eastAsia="Times New Roman" w:hAnsi="Times New Roman" w:cs="Times New Roman"/>
          <w:sz w:val="24"/>
          <w:szCs w:val="24"/>
          <w:lang w:eastAsia="bg-BG"/>
        </w:rPr>
        <w:t xml:space="preserve">анков, Петя  Красимирова Гънева,  </w:t>
      </w:r>
      <w:r w:rsidRPr="002328B6">
        <w:rPr>
          <w:rFonts w:ascii="Times New Roman" w:eastAsia="Times New Roman" w:hAnsi="Times New Roman" w:cs="Times New Roman"/>
          <w:sz w:val="24"/>
          <w:szCs w:val="24"/>
          <w:lang w:eastAsia="bg-BG"/>
        </w:rPr>
        <w:t>Румен Руменов Ангелов</w:t>
      </w:r>
      <w:r>
        <w:rPr>
          <w:rFonts w:ascii="Times New Roman" w:eastAsia="Times New Roman" w:hAnsi="Times New Roman" w:cs="Times New Roman"/>
          <w:sz w:val="24"/>
          <w:szCs w:val="24"/>
          <w:lang w:eastAsia="bg-BG"/>
        </w:rPr>
        <w:t xml:space="preserve"> и Чанко Миндов Мирчев.</w:t>
      </w:r>
      <w:r w:rsidRPr="006503A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По уважителни причини отсъства Красимира  Семова Маркович. Без уведомление отсъства</w:t>
      </w:r>
      <w:r w:rsidRPr="008D621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Константин  Живков Бачийски. </w:t>
      </w:r>
      <w:r w:rsidRPr="006D169A">
        <w:rPr>
          <w:rFonts w:ascii="Times New Roman" w:eastAsia="Times New Roman" w:hAnsi="Times New Roman" w:cs="Times New Roman"/>
          <w:sz w:val="24"/>
          <w:szCs w:val="24"/>
          <w:lang w:eastAsia="bg-BG"/>
        </w:rPr>
        <w:t>По конкретни точки от дневния ред участие взеха:</w:t>
      </w:r>
      <w:r>
        <w:rPr>
          <w:rFonts w:ascii="Times New Roman" w:eastAsia="Times New Roman" w:hAnsi="Times New Roman" w:cs="Times New Roman"/>
          <w:sz w:val="24"/>
          <w:szCs w:val="24"/>
          <w:lang w:eastAsia="bg-BG"/>
        </w:rPr>
        <w:t xml:space="preserve"> </w:t>
      </w:r>
      <w:r w:rsidRPr="008D6212">
        <w:rPr>
          <w:rFonts w:ascii="Times New Roman" w:eastAsia="Times New Roman" w:hAnsi="Times New Roman" w:cs="Times New Roman"/>
          <w:sz w:val="24"/>
          <w:szCs w:val="24"/>
          <w:lang w:eastAsia="bg-BG"/>
        </w:rPr>
        <w:t>Живко Димитров – директор дирекция „Управл</w:t>
      </w:r>
      <w:r>
        <w:rPr>
          <w:rFonts w:ascii="Times New Roman" w:eastAsia="Times New Roman" w:hAnsi="Times New Roman" w:cs="Times New Roman"/>
          <w:sz w:val="24"/>
          <w:szCs w:val="24"/>
          <w:lang w:eastAsia="bg-BG"/>
        </w:rPr>
        <w:t>ение на общинската собственост“,</w:t>
      </w:r>
      <w:r>
        <w:t xml:space="preserve"> </w:t>
      </w:r>
      <w:r w:rsidRPr="006503A2">
        <w:rPr>
          <w:rFonts w:ascii="Times New Roman" w:hAnsi="Times New Roman" w:cs="Times New Roman"/>
          <w:sz w:val="24"/>
          <w:szCs w:val="24"/>
        </w:rPr>
        <w:t>Виолета Лазова – ст. експерт в дирекция „Икономика и стопански дейности“</w:t>
      </w:r>
      <w:r w:rsidRPr="00FF1E0D">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 xml:space="preserve">Заседанието откри и ръководи </w:t>
      </w:r>
      <w:r>
        <w:rPr>
          <w:rFonts w:ascii="Times New Roman" w:eastAsia="Times New Roman" w:hAnsi="Times New Roman" w:cs="Times New Roman"/>
          <w:sz w:val="24"/>
          <w:szCs w:val="24"/>
          <w:lang w:eastAsia="bg-BG"/>
        </w:rPr>
        <w:t>зам.-</w:t>
      </w:r>
      <w:r w:rsidRPr="00EE0B09">
        <w:rPr>
          <w:rFonts w:ascii="Times New Roman" w:eastAsia="Times New Roman" w:hAnsi="Times New Roman" w:cs="Times New Roman"/>
          <w:sz w:val="24"/>
          <w:szCs w:val="24"/>
          <w:lang w:eastAsia="bg-BG"/>
        </w:rPr>
        <w:t xml:space="preserve">председателят на ПКБФ – </w:t>
      </w:r>
      <w:r>
        <w:rPr>
          <w:rFonts w:ascii="Times New Roman" w:eastAsia="Times New Roman" w:hAnsi="Times New Roman" w:cs="Times New Roman"/>
          <w:sz w:val="24"/>
          <w:szCs w:val="24"/>
          <w:lang w:eastAsia="bg-BG"/>
        </w:rPr>
        <w:t>Станимир Апостолов</w:t>
      </w:r>
      <w:r w:rsidRPr="00EE0B09">
        <w:rPr>
          <w:rFonts w:ascii="Times New Roman" w:eastAsia="Times New Roman" w:hAnsi="Times New Roman" w:cs="Times New Roman"/>
          <w:sz w:val="24"/>
          <w:szCs w:val="24"/>
          <w:lang w:eastAsia="bg-BG"/>
        </w:rPr>
        <w:t xml:space="preserve">. С </w:t>
      </w:r>
      <w:r>
        <w:rPr>
          <w:rFonts w:ascii="Times New Roman" w:eastAsia="Times New Roman" w:hAnsi="Times New Roman" w:cs="Times New Roman"/>
          <w:sz w:val="24"/>
          <w:szCs w:val="24"/>
          <w:lang w:eastAsia="bg-BG"/>
        </w:rPr>
        <w:t>6</w:t>
      </w:r>
      <w:r w:rsidRPr="00EE0B09">
        <w:rPr>
          <w:rFonts w:ascii="Times New Roman" w:eastAsia="Times New Roman" w:hAnsi="Times New Roman" w:cs="Times New Roman"/>
          <w:sz w:val="24"/>
          <w:szCs w:val="24"/>
          <w:lang w:eastAsia="bg-BG"/>
        </w:rPr>
        <w:t xml:space="preserve"> гл. „за“, 0 гл. „против“</w:t>
      </w:r>
      <w:r>
        <w:rPr>
          <w:rFonts w:ascii="Times New Roman" w:eastAsia="Times New Roman" w:hAnsi="Times New Roman" w:cs="Times New Roman"/>
          <w:sz w:val="24"/>
          <w:szCs w:val="24"/>
          <w:lang w:eastAsia="bg-BG"/>
        </w:rPr>
        <w:t xml:space="preserve"> и 0 гл. „въздържал се“ се прие</w:t>
      </w:r>
      <w:r w:rsidRPr="00EE0B09">
        <w:rPr>
          <w:rFonts w:ascii="Times New Roman" w:eastAsia="Times New Roman" w:hAnsi="Times New Roman" w:cs="Times New Roman"/>
          <w:sz w:val="24"/>
          <w:szCs w:val="24"/>
          <w:lang w:eastAsia="bg-BG"/>
        </w:rPr>
        <w:t xml:space="preserve"> следния </w:t>
      </w:r>
    </w:p>
    <w:p w14:paraId="7EDFDE8F" w14:textId="77777777" w:rsidR="006503A2" w:rsidRPr="00EE0B09" w:rsidRDefault="006503A2" w:rsidP="006503A2">
      <w:pPr>
        <w:spacing w:line="240" w:lineRule="auto"/>
        <w:ind w:firstLine="709"/>
        <w:contextualSpacing/>
        <w:jc w:val="both"/>
        <w:rPr>
          <w:rFonts w:ascii="Times New Roman" w:eastAsia="Times New Roman" w:hAnsi="Times New Roman" w:cs="Times New Roman"/>
          <w:sz w:val="24"/>
          <w:szCs w:val="24"/>
          <w:lang w:eastAsia="bg-BG"/>
        </w:rPr>
      </w:pPr>
    </w:p>
    <w:p w14:paraId="6D6A028A" w14:textId="77777777" w:rsidR="006503A2" w:rsidRDefault="006503A2" w:rsidP="006503A2">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r w:rsidRPr="00EE0B09">
        <w:rPr>
          <w:rFonts w:ascii="Times New Roman" w:eastAsia="Times New Roman" w:hAnsi="Times New Roman" w:cs="Times New Roman"/>
          <w:b/>
          <w:bCs/>
          <w:sz w:val="24"/>
          <w:szCs w:val="24"/>
          <w:lang w:eastAsia="bg-BG"/>
        </w:rPr>
        <w:t>ДНЕВЕН РЕД</w:t>
      </w:r>
    </w:p>
    <w:p w14:paraId="16F06C3C" w14:textId="77777777" w:rsidR="00F018A8" w:rsidRDefault="00F018A8" w:rsidP="006503A2">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p>
    <w:p w14:paraId="2074F644"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08-00-8645</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Красимир Стойчев – зам.-кмет „Финанси, бюджет и икономика“,</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Приемане на Годишните финансови отчети на общинските еднолични търговски дружества за 2018 година</w:t>
      </w:r>
    </w:p>
    <w:p w14:paraId="42185895"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3B0B29B7"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08-00-8652</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w:t>
      </w:r>
      <w:r w:rsidRPr="00F018A8">
        <w:rPr>
          <w:rFonts w:ascii="Times New Roman" w:hAnsi="Times New Roman" w:cs="Times New Roman"/>
          <w:sz w:val="24"/>
          <w:szCs w:val="24"/>
        </w:rPr>
        <w:t xml:space="preserve"> Осигуряване на собствен принос за изпълнение на проект: „Създаване на условия за разкриване на 5 нови социални услуги на територията на община Бургас“, финансиран по Оперативна програма „Региони в растеж“ 2014-2020, процедура BG16RFOP001-5.001 „Подкрепа на деинституционализацията на грижите за деца“</w:t>
      </w:r>
    </w:p>
    <w:p w14:paraId="364C264D" w14:textId="77777777" w:rsidR="00F018A8" w:rsidRPr="00F018A8" w:rsidRDefault="00F018A8" w:rsidP="00F018A8">
      <w:pPr>
        <w:ind w:left="720"/>
        <w:contextualSpacing/>
        <w:rPr>
          <w:rFonts w:ascii="Times New Roman" w:hAnsi="Times New Roman" w:cs="Times New Roman"/>
          <w:sz w:val="24"/>
          <w:szCs w:val="24"/>
        </w:rPr>
      </w:pPr>
    </w:p>
    <w:p w14:paraId="22662321"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08-00-8653</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Кандидатстване на Община Бургас с проектно предложение: „Обновяване на градска жизнена среда в ЦГЧ, ж.к. „Възраждане“ и ж. р. „Меден рудник“ – етап II“ по процедура BG16RFOP001-1.004 „Изпълнение на интегрирани планове за градско възстановяване и развитие 2014-2020-Бургас“, Приоритетна ос 1 „Устойчиво и интегрирано градско развитие“, Оперативна програма „Региони в растеж“ 2014-2020</w:t>
      </w:r>
    </w:p>
    <w:p w14:paraId="435E6395" w14:textId="77777777" w:rsidR="00F018A8" w:rsidRPr="00F018A8" w:rsidRDefault="00F018A8" w:rsidP="00F018A8">
      <w:pPr>
        <w:ind w:left="720"/>
        <w:contextualSpacing/>
        <w:rPr>
          <w:rFonts w:ascii="Times New Roman" w:hAnsi="Times New Roman" w:cs="Times New Roman"/>
          <w:i/>
          <w:sz w:val="24"/>
          <w:szCs w:val="24"/>
        </w:rPr>
      </w:pPr>
    </w:p>
    <w:p w14:paraId="171F269F"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08-00-8629</w:t>
      </w:r>
      <w:r w:rsidRPr="00F018A8">
        <w:rPr>
          <w:rFonts w:ascii="Times New Roman" w:hAnsi="Times New Roman" w:cs="Times New Roman"/>
          <w:sz w:val="24"/>
          <w:szCs w:val="24"/>
          <w:lang w:val="en-US"/>
        </w:rPr>
        <w:t xml:space="preserve"> </w:t>
      </w:r>
      <w:r w:rsidRPr="00F018A8">
        <w:rPr>
          <w:rFonts w:ascii="Times New Roman" w:hAnsi="Times New Roman" w:cs="Times New Roman"/>
          <w:b/>
          <w:bCs/>
          <w:sz w:val="24"/>
          <w:szCs w:val="24"/>
        </w:rPr>
        <w:t xml:space="preserve">Докладна записка от Йорданка Ананиева – зам.-кмет „Култура и образование“ на Община Бургас,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Определяне на цени на билети за изложба с работно заглавие „Риби и рибарство в Южното Черноморие“</w:t>
      </w:r>
    </w:p>
    <w:p w14:paraId="21194CEC"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62A8C52F"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lastRenderedPageBreak/>
        <w:t>ОбС 08-00-8663</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 xml:space="preserve">Докладна записка от Димитър Николов – кмет на Община Бургас,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Отдаване под наем, за срок от 5 (пет) години, чрез провеждане на публично оповестен конкурс, на обособена част от имот, с позиция Е34 по актуална план – схема на преместваемите обекти по чл. 56 от Закона за устройство на територията към действащия ПУП-ПРЗ на „Приморски парк“, град Бургас, за поставяне на преместваем обект с площ 15 кв. м, за извършване на търговска дейност</w:t>
      </w:r>
    </w:p>
    <w:p w14:paraId="7FA198E7" w14:textId="77777777" w:rsidR="00F018A8" w:rsidRPr="00F018A8" w:rsidRDefault="00F018A8" w:rsidP="00F018A8">
      <w:pPr>
        <w:ind w:left="720"/>
        <w:contextualSpacing/>
        <w:rPr>
          <w:rFonts w:ascii="Times New Roman" w:hAnsi="Times New Roman" w:cs="Times New Roman"/>
          <w:i/>
          <w:sz w:val="24"/>
          <w:szCs w:val="24"/>
        </w:rPr>
      </w:pPr>
    </w:p>
    <w:p w14:paraId="7573C748"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08-00-8631</w:t>
      </w:r>
      <w:r w:rsidRPr="00F018A8">
        <w:rPr>
          <w:rFonts w:ascii="Times New Roman" w:hAnsi="Times New Roman" w:cs="Times New Roman"/>
          <w:sz w:val="24"/>
          <w:szCs w:val="24"/>
          <w:lang w:val="en-US"/>
        </w:rPr>
        <w:t xml:space="preserve"> </w:t>
      </w:r>
      <w:r w:rsidRPr="00F018A8">
        <w:rPr>
          <w:rFonts w:ascii="Times New Roman" w:hAnsi="Times New Roman" w:cs="Times New Roman"/>
          <w:b/>
          <w:bCs/>
          <w:sz w:val="24"/>
          <w:szCs w:val="24"/>
        </w:rPr>
        <w:t xml:space="preserve">Докладна записка от Йорданка Ангелова Бенова-Ананиева – зам.-кмет „Култура и образование“,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Отдаване под наем</w:t>
      </w:r>
      <w:r w:rsidRPr="00F018A8">
        <w:rPr>
          <w:rFonts w:ascii="Times New Roman" w:hAnsi="Times New Roman" w:cs="Times New Roman"/>
          <w:i/>
          <w:iCs/>
          <w:sz w:val="24"/>
          <w:szCs w:val="24"/>
        </w:rPr>
        <w:t xml:space="preserve"> </w:t>
      </w:r>
      <w:r w:rsidRPr="00F018A8">
        <w:rPr>
          <w:rFonts w:ascii="Times New Roman" w:hAnsi="Times New Roman" w:cs="Times New Roman"/>
          <w:sz w:val="24"/>
          <w:szCs w:val="24"/>
        </w:rPr>
        <w:t>за срок от 10 години, чрез провеждане на публично оповестен конкурс, на части от имоти – публична общинска собственост, за организиране на ученическо столово хранене</w:t>
      </w:r>
    </w:p>
    <w:p w14:paraId="75B10E9D"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248A87CF"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08-00-8660</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Прекратяване на съсобственост между Община Бургас и физически лица в недвижим имот, представляващ УПИ ІІІ-9 в кв.121 по плана на ЦГЧ, гр. Бургас, съответен на ПИ с идентификатор 07079.611.9 по одобрените КККР на гр. Бургас, чрез продажба на общинската идеална част от имота</w:t>
      </w:r>
    </w:p>
    <w:p w14:paraId="7188E3E4" w14:textId="77777777" w:rsidR="00F018A8" w:rsidRPr="00F018A8" w:rsidRDefault="00F018A8" w:rsidP="00F018A8">
      <w:pPr>
        <w:ind w:left="720"/>
        <w:contextualSpacing/>
        <w:rPr>
          <w:rFonts w:ascii="Times New Roman" w:hAnsi="Times New Roman" w:cs="Times New Roman"/>
          <w:sz w:val="24"/>
          <w:szCs w:val="24"/>
        </w:rPr>
      </w:pPr>
    </w:p>
    <w:p w14:paraId="2B9B9DE9"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08-00-8661</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Прекратяване на съсобственост между Община Бургас и физическо лице в УПИ I-220, кв. 15А по ПУП-ПРЗ на ж.к. „Славейков“, гр. Бургас, чрез продажба на общинската идеална част от имота</w:t>
      </w:r>
    </w:p>
    <w:p w14:paraId="0C05C5B2" w14:textId="77777777" w:rsidR="00F018A8" w:rsidRPr="00F018A8" w:rsidRDefault="00F018A8" w:rsidP="00F018A8">
      <w:pPr>
        <w:ind w:left="720"/>
        <w:contextualSpacing/>
        <w:rPr>
          <w:rFonts w:ascii="Times New Roman" w:hAnsi="Times New Roman" w:cs="Times New Roman"/>
          <w:i/>
          <w:sz w:val="24"/>
          <w:szCs w:val="24"/>
        </w:rPr>
      </w:pPr>
    </w:p>
    <w:p w14:paraId="547DED2B"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08-00-8657</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Продажба чрез публичен търг с тайно наддаване на недвижими имоти - частна общинска собственост, находящи се във в. з. „Боровете“ и в. з. „До стопанския двор“, землище кв. Банево, гр. Бургас</w:t>
      </w:r>
    </w:p>
    <w:p w14:paraId="7E006A9A" w14:textId="77777777" w:rsidR="00F018A8" w:rsidRPr="00F018A8" w:rsidRDefault="00F018A8" w:rsidP="00F018A8">
      <w:pPr>
        <w:ind w:left="720"/>
        <w:contextualSpacing/>
        <w:rPr>
          <w:rFonts w:ascii="Times New Roman" w:hAnsi="Times New Roman" w:cs="Times New Roman"/>
          <w:sz w:val="24"/>
          <w:szCs w:val="24"/>
        </w:rPr>
      </w:pPr>
    </w:p>
    <w:p w14:paraId="710689EE"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08-00-8658</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Продажба на недвижим имот, частна общинска собственост, представляващ УПИ XVI-32 в кв. 18 по действащия ПУП-ПРЗ на с. Равнец, Община Бургас, по реда на чл. 35, ал. 3 от ЗОС</w:t>
      </w:r>
    </w:p>
    <w:p w14:paraId="22E6768F" w14:textId="77777777" w:rsidR="00F018A8" w:rsidRPr="00F018A8" w:rsidRDefault="00F018A8" w:rsidP="00F018A8">
      <w:pPr>
        <w:ind w:left="720"/>
        <w:contextualSpacing/>
        <w:rPr>
          <w:rFonts w:ascii="Times New Roman" w:hAnsi="Times New Roman" w:cs="Times New Roman"/>
          <w:i/>
          <w:sz w:val="24"/>
          <w:szCs w:val="24"/>
        </w:rPr>
      </w:pPr>
    </w:p>
    <w:p w14:paraId="7E5F129A"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08-00-8659</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Продажба на общинско жилище, находящо се в гр. Бургас, ж.р. Меден Рудник, блок №74 (474), вход А(1), етаж 1, апартамент № 1 - ляв, на наемател, настанен по административен ред</w:t>
      </w:r>
    </w:p>
    <w:p w14:paraId="2059A92A" w14:textId="77777777" w:rsidR="00F018A8" w:rsidRPr="00F018A8" w:rsidRDefault="00F018A8" w:rsidP="00F018A8">
      <w:pPr>
        <w:ind w:left="720"/>
        <w:contextualSpacing/>
        <w:rPr>
          <w:rFonts w:ascii="Times New Roman" w:hAnsi="Times New Roman" w:cs="Times New Roman"/>
          <w:i/>
          <w:sz w:val="24"/>
          <w:szCs w:val="24"/>
        </w:rPr>
      </w:pPr>
    </w:p>
    <w:p w14:paraId="2ABB769E"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08-00-8630</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Йорданка Ананиева – за зам.-кмет на Община Бургас „Здравеопазване, социални дейности и спорт“, съгласно заповед №1134/07.05.2019 г.,</w:t>
      </w:r>
      <w:r w:rsidRPr="00F018A8">
        <w:rPr>
          <w:rFonts w:ascii="Times New Roman" w:hAnsi="Times New Roman" w:cs="Times New Roman"/>
          <w:i/>
          <w:iCs/>
          <w:sz w:val="24"/>
          <w:szCs w:val="24"/>
        </w:rPr>
        <w:t xml:space="preserve"> относно:</w:t>
      </w:r>
      <w:r w:rsidRPr="00F018A8">
        <w:rPr>
          <w:rFonts w:ascii="Times New Roman" w:hAnsi="Times New Roman" w:cs="Times New Roman"/>
          <w:sz w:val="24"/>
          <w:szCs w:val="24"/>
        </w:rPr>
        <w:t xml:space="preserve"> Предоставяне на безвъзмездни финансови помощи в полза на физически лица</w:t>
      </w:r>
    </w:p>
    <w:p w14:paraId="74C25460" w14:textId="77777777" w:rsidR="00F018A8" w:rsidRPr="00F018A8" w:rsidRDefault="00F018A8" w:rsidP="00F018A8">
      <w:pPr>
        <w:ind w:left="720"/>
        <w:contextualSpacing/>
        <w:rPr>
          <w:rFonts w:ascii="Times New Roman" w:hAnsi="Times New Roman" w:cs="Times New Roman"/>
          <w:sz w:val="24"/>
          <w:szCs w:val="24"/>
        </w:rPr>
      </w:pPr>
    </w:p>
    <w:p w14:paraId="5E2BE3EE"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lastRenderedPageBreak/>
        <w:t>ОбС 08-00-8647</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д-р Лорис Мануелян – зам.-кмет „Здравеопазване, социални дейности и спорт“ на Община Бургас,</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Предоставяне на финансови средства за провеждане на спортни мероприятия и участие на изявени спортисти в Европейски и Световни първенства</w:t>
      </w:r>
    </w:p>
    <w:p w14:paraId="54D40171"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6448400A"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08-00-8638</w:t>
      </w:r>
      <w:r w:rsidRPr="00F018A8">
        <w:rPr>
          <w:rFonts w:ascii="Times New Roman" w:hAnsi="Times New Roman" w:cs="Times New Roman"/>
          <w:sz w:val="24"/>
          <w:szCs w:val="24"/>
          <w:lang w:val="en-US"/>
        </w:rPr>
        <w:t xml:space="preserve"> </w:t>
      </w:r>
      <w:r w:rsidRPr="00F018A8">
        <w:rPr>
          <w:rFonts w:ascii="Times New Roman" w:hAnsi="Times New Roman" w:cs="Times New Roman"/>
          <w:b/>
          <w:bCs/>
          <w:sz w:val="24"/>
          <w:szCs w:val="24"/>
        </w:rPr>
        <w:t>Докладна записка от Живко Табаков – общински съветник от ДБГ,</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Подмяна на осветителните тела, разположени от двете страни на крайбрежната алея в Морската градина на гр. Бургас</w:t>
      </w:r>
    </w:p>
    <w:p w14:paraId="42CDA05E" w14:textId="77777777" w:rsidR="00F018A8" w:rsidRPr="00F018A8" w:rsidRDefault="00F018A8" w:rsidP="00F018A8">
      <w:pPr>
        <w:ind w:left="720"/>
        <w:contextualSpacing/>
        <w:rPr>
          <w:rFonts w:ascii="Times New Roman" w:hAnsi="Times New Roman" w:cs="Times New Roman"/>
          <w:sz w:val="24"/>
          <w:szCs w:val="24"/>
        </w:rPr>
      </w:pPr>
    </w:p>
    <w:p w14:paraId="658DFCBB"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08-00-8639</w:t>
      </w:r>
      <w:r w:rsidRPr="00F018A8">
        <w:rPr>
          <w:rFonts w:ascii="Times New Roman" w:hAnsi="Times New Roman" w:cs="Times New Roman"/>
          <w:sz w:val="24"/>
          <w:szCs w:val="24"/>
        </w:rPr>
        <w:t> </w:t>
      </w:r>
      <w:r w:rsidRPr="00F018A8">
        <w:rPr>
          <w:rFonts w:ascii="Times New Roman" w:hAnsi="Times New Roman" w:cs="Times New Roman"/>
          <w:b/>
          <w:bCs/>
          <w:sz w:val="24"/>
          <w:szCs w:val="24"/>
        </w:rPr>
        <w:t>Докладна записка от Живко Табаков – общински съветник от ДБГ,</w:t>
      </w:r>
      <w:r w:rsidRPr="00F018A8">
        <w:rPr>
          <w:rFonts w:ascii="Times New Roman" w:hAnsi="Times New Roman" w:cs="Times New Roman"/>
          <w:b/>
          <w:bCs/>
          <w:sz w:val="24"/>
          <w:szCs w:val="24"/>
          <w:lang w:val="en-US"/>
        </w:rPr>
        <w:t xml:space="preserve">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Създаване на временна комисия за изработване Проект на Наредба за изграждане на елементите на техническата инфраструктура и гаранциите при строителството им на територията на община Бургас</w:t>
      </w:r>
    </w:p>
    <w:p w14:paraId="13256FD2"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1E3F959F"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08-00-8618</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Радослав Петков – общински съветник от БСП,</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Реконструкция и рехабилитация на пешеходен подлез на бул. „Захари Стоянов“</w:t>
      </w:r>
    </w:p>
    <w:p w14:paraId="085BAF6F"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4065F16B"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08-00-8622</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 xml:space="preserve">Докладна записка от Стамен Димитров Стамов – изпълнителен директор на „Индустриален и логистичен парк – Бургас“ АД,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14:paraId="21EB6346"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5E4C4041"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08-00-8613</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Докладна записка от д-р Надя Кирова Желязкова – управител на  „Център за психично здраве проф. д-р Иван Темков – Бургас“ ЕООД,</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Решение на Общински съвет – Бургас по т.18 от дневния ред на Заседание №53, проведено на 29.01.2019г. </w:t>
      </w:r>
      <w:r w:rsidRPr="00F018A8">
        <w:rPr>
          <w:rFonts w:ascii="Times New Roman" w:hAnsi="Times New Roman" w:cs="Times New Roman"/>
          <w:sz w:val="24"/>
          <w:szCs w:val="24"/>
          <w:lang w:val="en-US"/>
        </w:rPr>
        <w:t>(</w:t>
      </w:r>
      <w:r w:rsidRPr="00F018A8">
        <w:rPr>
          <w:rFonts w:ascii="Times New Roman" w:hAnsi="Times New Roman" w:cs="Times New Roman"/>
          <w:sz w:val="24"/>
          <w:szCs w:val="24"/>
        </w:rPr>
        <w:t>Протокол №53)</w:t>
      </w:r>
    </w:p>
    <w:p w14:paraId="2E49F6EC"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6692987E"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08-00-8627</w:t>
      </w:r>
      <w:r w:rsidRPr="00F018A8">
        <w:rPr>
          <w:rFonts w:ascii="Times New Roman" w:hAnsi="Times New Roman" w:cs="Times New Roman"/>
          <w:sz w:val="24"/>
          <w:szCs w:val="24"/>
        </w:rPr>
        <w:t xml:space="preserve"> </w:t>
      </w:r>
      <w:r w:rsidRPr="00F018A8">
        <w:rPr>
          <w:rFonts w:ascii="Times New Roman" w:hAnsi="Times New Roman" w:cs="Times New Roman"/>
          <w:b/>
          <w:bCs/>
          <w:sz w:val="24"/>
          <w:szCs w:val="24"/>
        </w:rPr>
        <w:t>Писмо от Димитър Николов – кмет на Община Бургас,</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Възстановяване собствеността на общината върху спортен комплекс „Черноморец“ </w:t>
      </w:r>
    </w:p>
    <w:p w14:paraId="20F11508"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5BC0A607" w14:textId="77777777" w:rsidR="00F018A8" w:rsidRPr="00F018A8" w:rsidRDefault="00F018A8" w:rsidP="00F018A8">
      <w:pPr>
        <w:numPr>
          <w:ilvl w:val="0"/>
          <w:numId w:val="1"/>
        </w:numPr>
        <w:spacing w:line="240" w:lineRule="auto"/>
        <w:contextualSpacing/>
        <w:jc w:val="both"/>
        <w:rPr>
          <w:rFonts w:ascii="Times New Roman" w:hAnsi="Times New Roman" w:cs="Times New Roman"/>
          <w:sz w:val="24"/>
          <w:szCs w:val="24"/>
        </w:rPr>
      </w:pPr>
      <w:r w:rsidRPr="00F018A8">
        <w:rPr>
          <w:rFonts w:ascii="Times New Roman" w:hAnsi="Times New Roman" w:cs="Times New Roman"/>
          <w:i/>
          <w:sz w:val="24"/>
          <w:szCs w:val="24"/>
        </w:rPr>
        <w:t>ОбС 08-00-8633</w:t>
      </w:r>
      <w:r w:rsidRPr="00F018A8">
        <w:rPr>
          <w:rFonts w:ascii="Times New Roman" w:hAnsi="Times New Roman" w:cs="Times New Roman"/>
          <w:sz w:val="24"/>
          <w:szCs w:val="24"/>
          <w:lang w:val="en-US"/>
        </w:rPr>
        <w:t xml:space="preserve"> </w:t>
      </w:r>
      <w:r w:rsidRPr="00F018A8">
        <w:rPr>
          <w:rFonts w:ascii="Times New Roman" w:hAnsi="Times New Roman" w:cs="Times New Roman"/>
          <w:b/>
          <w:bCs/>
          <w:sz w:val="24"/>
          <w:szCs w:val="24"/>
        </w:rPr>
        <w:t xml:space="preserve">Писмо от Руска Бояджиева – зам.-кмет „Европейски политики, околна среда“,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Информация за проведени пазарни консултации по процедура за обществена поръчка за избор на изпълнител за „Извършване на непрекъснат мониторинг на концентрацията на замърсителите в атмосферния въздух и изготвяне на пълен анализ на качеството на атмосферния въздух на територията на гр. Бургас “ </w:t>
      </w:r>
    </w:p>
    <w:p w14:paraId="08AE3762" w14:textId="77777777" w:rsidR="00F018A8" w:rsidRPr="00F018A8" w:rsidRDefault="00F018A8" w:rsidP="00F018A8">
      <w:pPr>
        <w:spacing w:line="240" w:lineRule="auto"/>
        <w:ind w:left="720"/>
        <w:contextualSpacing/>
        <w:jc w:val="both"/>
        <w:rPr>
          <w:rFonts w:ascii="Times New Roman" w:hAnsi="Times New Roman" w:cs="Times New Roman"/>
          <w:sz w:val="24"/>
          <w:szCs w:val="24"/>
        </w:rPr>
      </w:pPr>
    </w:p>
    <w:p w14:paraId="1E8F601A" w14:textId="77777777" w:rsidR="00F018A8" w:rsidRPr="00F018A8"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14:paraId="7D669371" w14:textId="77777777" w:rsidR="00F018A8" w:rsidRDefault="00F018A8" w:rsidP="00F018A8">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p>
    <w:p w14:paraId="6333599F"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44022777"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08-00-8645</w:t>
      </w:r>
      <w:r w:rsidRPr="00F018A8">
        <w:rPr>
          <w:rFonts w:ascii="Times New Roman" w:hAnsi="Times New Roman" w:cs="Times New Roman"/>
          <w:sz w:val="24"/>
          <w:szCs w:val="24"/>
        </w:rPr>
        <w:t xml:space="preserve"> </w:t>
      </w:r>
    </w:p>
    <w:p w14:paraId="21B0DFFE"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Красимир Стойчев – зам.-кмет „Финанси, бюджет и икономика“,</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Приемане на Годишните финансови отчети на общинските еднолични търговски дружества за 2018 година</w:t>
      </w:r>
    </w:p>
    <w:p w14:paraId="198DCBFF" w14:textId="77777777" w:rsidR="00581938" w:rsidRPr="00F018A8" w:rsidRDefault="00581938" w:rsidP="00F018A8">
      <w:pPr>
        <w:spacing w:line="240" w:lineRule="auto"/>
        <w:contextualSpacing/>
        <w:jc w:val="center"/>
        <w:rPr>
          <w:rFonts w:ascii="Times New Roman" w:hAnsi="Times New Roman" w:cs="Times New Roman"/>
          <w:sz w:val="24"/>
          <w:szCs w:val="24"/>
        </w:rPr>
      </w:pPr>
    </w:p>
    <w:p w14:paraId="6FD7BC5E" w14:textId="3FB7E336" w:rsidR="00581938" w:rsidRPr="00581938" w:rsidRDefault="00581938" w:rsidP="00581938">
      <w:pPr>
        <w:spacing w:after="0" w:line="240" w:lineRule="auto"/>
        <w:ind w:firstLine="708"/>
        <w:jc w:val="both"/>
        <w:rPr>
          <w:rFonts w:ascii="Times New Roman" w:eastAsia="Times New Roman" w:hAnsi="Times New Roman" w:cs="Times New Roman"/>
          <w:sz w:val="24"/>
          <w:szCs w:val="24"/>
          <w:lang w:eastAsia="bg-BG"/>
        </w:rPr>
      </w:pPr>
      <w:r w:rsidRPr="00581938">
        <w:rPr>
          <w:rFonts w:ascii="Times New Roman" w:eastAsia="Times New Roman" w:hAnsi="Times New Roman" w:cs="Times New Roman"/>
          <w:sz w:val="24"/>
          <w:szCs w:val="24"/>
          <w:lang w:eastAsia="bg-BG"/>
        </w:rPr>
        <w:lastRenderedPageBreak/>
        <w:t xml:space="preserve">Станимир Апостолов попита управителят на </w:t>
      </w:r>
      <w:r>
        <w:rPr>
          <w:rFonts w:ascii="Times New Roman" w:eastAsia="Times New Roman" w:hAnsi="Times New Roman" w:cs="Times New Roman"/>
          <w:sz w:val="24"/>
          <w:szCs w:val="24"/>
          <w:lang w:eastAsia="bg-BG"/>
        </w:rPr>
        <w:t>„</w:t>
      </w:r>
      <w:r w:rsidRPr="00581938">
        <w:rPr>
          <w:rFonts w:ascii="Times New Roman" w:eastAsia="Times New Roman" w:hAnsi="Times New Roman" w:cs="Times New Roman"/>
          <w:sz w:val="24"/>
          <w:szCs w:val="24"/>
          <w:lang w:eastAsia="bg-BG"/>
        </w:rPr>
        <w:t>Бургасбус</w:t>
      </w:r>
      <w:r>
        <w:rPr>
          <w:rFonts w:ascii="Times New Roman" w:eastAsia="Times New Roman" w:hAnsi="Times New Roman" w:cs="Times New Roman"/>
          <w:sz w:val="24"/>
          <w:szCs w:val="24"/>
          <w:lang w:eastAsia="bg-BG"/>
        </w:rPr>
        <w:t>“</w:t>
      </w:r>
      <w:r w:rsidRPr="00581938">
        <w:rPr>
          <w:rFonts w:ascii="Times New Roman" w:eastAsia="Times New Roman" w:hAnsi="Times New Roman" w:cs="Times New Roman"/>
          <w:sz w:val="24"/>
          <w:szCs w:val="24"/>
          <w:lang w:eastAsia="bg-BG"/>
        </w:rPr>
        <w:t>" ЕООД за финансовия</w:t>
      </w:r>
      <w:r w:rsidR="000B1E87">
        <w:rPr>
          <w:rFonts w:ascii="Times New Roman" w:eastAsia="Times New Roman" w:hAnsi="Times New Roman" w:cs="Times New Roman"/>
          <w:sz w:val="24"/>
          <w:szCs w:val="24"/>
          <w:lang w:eastAsia="bg-BG"/>
        </w:rPr>
        <w:t xml:space="preserve"> </w:t>
      </w:r>
      <w:r w:rsidRPr="00581938">
        <w:rPr>
          <w:rFonts w:ascii="Times New Roman" w:eastAsia="Times New Roman" w:hAnsi="Times New Roman" w:cs="Times New Roman"/>
          <w:sz w:val="24"/>
          <w:szCs w:val="24"/>
          <w:lang w:eastAsia="bg-BG"/>
        </w:rPr>
        <w:t>му резултат, който до голяма степен е компенсиран, въпреки увеличената цена на услугата.</w:t>
      </w:r>
    </w:p>
    <w:p w14:paraId="42624DF8" w14:textId="77777777" w:rsidR="00581938" w:rsidRPr="00581938" w:rsidRDefault="00581938" w:rsidP="00581938">
      <w:pPr>
        <w:spacing w:after="0" w:line="240" w:lineRule="auto"/>
        <w:ind w:firstLine="709"/>
        <w:contextualSpacing/>
        <w:jc w:val="both"/>
        <w:rPr>
          <w:rFonts w:ascii="Times New Roman" w:eastAsia="Times New Roman" w:hAnsi="Times New Roman" w:cs="Times New Roman"/>
          <w:sz w:val="24"/>
          <w:szCs w:val="24"/>
          <w:lang w:eastAsia="bg-BG"/>
        </w:rPr>
      </w:pPr>
      <w:r w:rsidRPr="00581938">
        <w:rPr>
          <w:rFonts w:ascii="Times New Roman" w:eastAsia="Times New Roman" w:hAnsi="Times New Roman" w:cs="Times New Roman"/>
          <w:sz w:val="24"/>
          <w:szCs w:val="24"/>
          <w:lang w:eastAsia="bg-BG"/>
        </w:rPr>
        <w:t xml:space="preserve">Петко Драгнев </w:t>
      </w:r>
      <w:r w:rsidR="002C58E3">
        <w:rPr>
          <w:rFonts w:ascii="Times New Roman" w:eastAsia="Times New Roman" w:hAnsi="Times New Roman" w:cs="Times New Roman"/>
          <w:sz w:val="24"/>
          <w:szCs w:val="24"/>
          <w:lang w:eastAsia="bg-BG"/>
        </w:rPr>
        <w:t>–</w:t>
      </w:r>
      <w:r w:rsidRPr="00581938">
        <w:rPr>
          <w:rFonts w:ascii="Times New Roman" w:eastAsia="Times New Roman" w:hAnsi="Times New Roman" w:cs="Times New Roman"/>
          <w:sz w:val="24"/>
          <w:szCs w:val="24"/>
          <w:lang w:eastAsia="bg-BG"/>
        </w:rPr>
        <w:t xml:space="preserve"> управител на </w:t>
      </w:r>
      <w:r w:rsidR="002C58E3">
        <w:rPr>
          <w:rFonts w:ascii="Times New Roman" w:eastAsia="Times New Roman" w:hAnsi="Times New Roman" w:cs="Times New Roman"/>
          <w:sz w:val="24"/>
          <w:szCs w:val="24"/>
          <w:lang w:eastAsia="bg-BG"/>
        </w:rPr>
        <w:t>„Бургасбус“</w:t>
      </w:r>
      <w:r w:rsidRPr="00581938">
        <w:rPr>
          <w:rFonts w:ascii="Times New Roman" w:eastAsia="Times New Roman" w:hAnsi="Times New Roman" w:cs="Times New Roman"/>
          <w:sz w:val="24"/>
          <w:szCs w:val="24"/>
          <w:lang w:eastAsia="bg-BG"/>
        </w:rPr>
        <w:t xml:space="preserve"> ЕООД, обясни, че цената на билета е увеличена от 01.12.2017 г. Той допълни, че за 2018 год. са направени инвестиции за около 500 хил. лв. независимо от амбициите отрицателните резултати да станат положителни. Петко Драгнев информира присъстващите, че са положени усилия за да се върне пробегът в нормални нива, което води до спадане на разход за горива, амортизация и поддръжка, намалена е финансовата издръжка чрез естествена редукция на персонала, като са освободени служители в пенсионна възраст и временно наети. Драгнев подчерта, че редица фактори, като увеличение в цените на горивата, на ел. енергията, на минималната работна заплата и др. са довели до унищожаване на направените икономии. Същият обясни, че </w:t>
      </w:r>
      <w:r w:rsidR="002C58E3">
        <w:rPr>
          <w:rFonts w:ascii="Times New Roman" w:eastAsia="Times New Roman" w:hAnsi="Times New Roman" w:cs="Times New Roman"/>
          <w:sz w:val="24"/>
          <w:szCs w:val="24"/>
          <w:lang w:eastAsia="bg-BG"/>
        </w:rPr>
        <w:t>„Бургасбус“</w:t>
      </w:r>
      <w:r w:rsidRPr="00581938">
        <w:rPr>
          <w:rFonts w:ascii="Times New Roman" w:eastAsia="Times New Roman" w:hAnsi="Times New Roman" w:cs="Times New Roman"/>
          <w:sz w:val="24"/>
          <w:szCs w:val="24"/>
          <w:lang w:eastAsia="bg-BG"/>
        </w:rPr>
        <w:t xml:space="preserve"> ЕООД е единственото дружество в страната, което плаща наем на превозни средства за извършване на обществена услуга за превоз на пътници. Петко Драгнев благодари на управителя на </w:t>
      </w:r>
      <w:r w:rsidR="002C58E3">
        <w:rPr>
          <w:rFonts w:ascii="Times New Roman" w:eastAsia="Times New Roman" w:hAnsi="Times New Roman" w:cs="Times New Roman"/>
          <w:sz w:val="24"/>
          <w:szCs w:val="24"/>
          <w:lang w:eastAsia="bg-BG"/>
        </w:rPr>
        <w:t>„</w:t>
      </w:r>
      <w:r w:rsidRPr="00581938">
        <w:rPr>
          <w:rFonts w:ascii="Times New Roman" w:eastAsia="Times New Roman" w:hAnsi="Times New Roman" w:cs="Times New Roman"/>
          <w:sz w:val="24"/>
          <w:szCs w:val="24"/>
          <w:lang w:eastAsia="bg-BG"/>
        </w:rPr>
        <w:t>Бургаски пазари</w:t>
      </w:r>
      <w:r w:rsidR="002C58E3">
        <w:rPr>
          <w:rFonts w:ascii="Times New Roman" w:eastAsia="Times New Roman" w:hAnsi="Times New Roman" w:cs="Times New Roman"/>
          <w:sz w:val="24"/>
          <w:szCs w:val="24"/>
          <w:lang w:eastAsia="bg-BG"/>
        </w:rPr>
        <w:t>“</w:t>
      </w:r>
      <w:r w:rsidRPr="00581938">
        <w:rPr>
          <w:rFonts w:ascii="Times New Roman" w:eastAsia="Times New Roman" w:hAnsi="Times New Roman" w:cs="Times New Roman"/>
          <w:sz w:val="24"/>
          <w:szCs w:val="24"/>
          <w:lang w:eastAsia="bg-BG"/>
        </w:rPr>
        <w:t xml:space="preserve"> ЕООД за изплатената сума, която </w:t>
      </w:r>
      <w:r w:rsidR="002C58E3">
        <w:rPr>
          <w:rFonts w:ascii="Times New Roman" w:eastAsia="Times New Roman" w:hAnsi="Times New Roman" w:cs="Times New Roman"/>
          <w:sz w:val="24"/>
          <w:szCs w:val="24"/>
          <w:lang w:eastAsia="bg-BG"/>
        </w:rPr>
        <w:t>„Хляб и хлебни изделия“</w:t>
      </w:r>
      <w:r w:rsidRPr="00581938">
        <w:rPr>
          <w:rFonts w:ascii="Times New Roman" w:eastAsia="Times New Roman" w:hAnsi="Times New Roman" w:cs="Times New Roman"/>
          <w:sz w:val="24"/>
          <w:szCs w:val="24"/>
          <w:lang w:eastAsia="bg-BG"/>
        </w:rPr>
        <w:t xml:space="preserve"> е дължала на дружеството.</w:t>
      </w:r>
    </w:p>
    <w:p w14:paraId="50560B9E" w14:textId="77777777" w:rsidR="00581938" w:rsidRPr="00581938" w:rsidRDefault="00581938" w:rsidP="00581938">
      <w:pPr>
        <w:spacing w:after="100" w:afterAutospacing="1" w:line="240" w:lineRule="auto"/>
        <w:ind w:firstLine="708"/>
        <w:jc w:val="both"/>
        <w:rPr>
          <w:rFonts w:ascii="Times New Roman" w:eastAsia="Times New Roman" w:hAnsi="Times New Roman" w:cs="Times New Roman"/>
          <w:sz w:val="24"/>
          <w:szCs w:val="24"/>
          <w:lang w:eastAsia="bg-BG"/>
        </w:rPr>
      </w:pPr>
      <w:r w:rsidRPr="00581938">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581938">
        <w:rPr>
          <w:rFonts w:ascii="Times New Roman" w:eastAsia="Times New Roman" w:hAnsi="Times New Roman" w:cs="Times New Roman"/>
          <w:b/>
          <w:bCs/>
          <w:i/>
          <w:iCs/>
          <w:sz w:val="24"/>
          <w:szCs w:val="24"/>
          <w:lang w:eastAsia="bg-BG"/>
        </w:rPr>
        <w:t xml:space="preserve">с 5 гл. "за", 0 гл. "против" и 0 гл. "въздържали се", </w:t>
      </w:r>
      <w:r w:rsidRPr="00581938">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14:paraId="10089527" w14:textId="77777777" w:rsidR="00581938" w:rsidRPr="00581938" w:rsidRDefault="00581938" w:rsidP="0058193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581938">
        <w:rPr>
          <w:rFonts w:ascii="Times New Roman" w:eastAsia="Times New Roman" w:hAnsi="Times New Roman" w:cs="Times New Roman"/>
          <w:b/>
          <w:bCs/>
          <w:sz w:val="24"/>
          <w:szCs w:val="24"/>
          <w:lang w:eastAsia="bg-BG"/>
        </w:rPr>
        <w:t>РЕШЕНИЕ:</w:t>
      </w:r>
    </w:p>
    <w:p w14:paraId="344EAA19" w14:textId="77777777" w:rsidR="00F018A8" w:rsidRPr="00581938" w:rsidRDefault="00581938" w:rsidP="00581938">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581938">
        <w:rPr>
          <w:rFonts w:ascii="Times New Roman" w:eastAsia="Times New Roman" w:hAnsi="Times New Roman" w:cs="Times New Roman"/>
          <w:b/>
          <w:bCs/>
          <w:sz w:val="24"/>
          <w:szCs w:val="24"/>
          <w:lang w:eastAsia="bg-BG"/>
        </w:rPr>
        <w:t>Подкрепя</w:t>
      </w:r>
      <w:r w:rsidRPr="00581938">
        <w:rPr>
          <w:rFonts w:ascii="Times New Roman" w:eastAsia="Times New Roman" w:hAnsi="Times New Roman" w:cs="Times New Roman"/>
          <w:sz w:val="24"/>
          <w:szCs w:val="24"/>
          <w:lang w:eastAsia="bg-BG"/>
        </w:rPr>
        <w:t xml:space="preserve"> докладната записка и проекта за решение.</w:t>
      </w:r>
    </w:p>
    <w:p w14:paraId="48E04C03"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5FD0DB24"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w:t>
      </w:r>
    </w:p>
    <w:p w14:paraId="6A73DBED"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79C909DB"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08-00-8652</w:t>
      </w:r>
      <w:r w:rsidRPr="00F018A8">
        <w:rPr>
          <w:rFonts w:ascii="Times New Roman" w:hAnsi="Times New Roman" w:cs="Times New Roman"/>
          <w:sz w:val="24"/>
          <w:szCs w:val="24"/>
        </w:rPr>
        <w:t xml:space="preserve"> </w:t>
      </w:r>
    </w:p>
    <w:p w14:paraId="308C12F1"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w:t>
      </w:r>
      <w:r w:rsidRPr="00F018A8">
        <w:rPr>
          <w:rFonts w:ascii="Times New Roman" w:hAnsi="Times New Roman" w:cs="Times New Roman"/>
          <w:sz w:val="24"/>
          <w:szCs w:val="24"/>
        </w:rPr>
        <w:t xml:space="preserve"> Осигуряване на собствен принос за изпълнение на проект: „Създаване на условия за разкриване на 5 нови социални услуги на територията на община Бургас“, финансиран по Оперативна програма „Региони в растеж“ 2014-2020, процедура BG16RFOP001-5.001 „Подкрепа на деинституционализацията на грижите за деца“</w:t>
      </w:r>
    </w:p>
    <w:p w14:paraId="08BF6F1C" w14:textId="77777777" w:rsidR="00DD0B79" w:rsidRDefault="00DD0B79" w:rsidP="00DD0B79">
      <w:pPr>
        <w:pStyle w:val="NormalWeb"/>
        <w:ind w:firstLine="708"/>
        <w:jc w:val="both"/>
      </w:pPr>
      <w:r>
        <w:t xml:space="preserve">В резултат на явно гласуване, </w:t>
      </w:r>
      <w:r>
        <w:rPr>
          <w:rStyle w:val="Emphasis"/>
          <w:b/>
          <w:bCs/>
        </w:rPr>
        <w:t xml:space="preserve">с 4 гл. "за", 0 гл. "против" и 0 гл. "въздържали се", </w:t>
      </w:r>
      <w:r>
        <w:t>членовете на Постоянната комисия по бюджет и финанси произнесоха следното</w:t>
      </w:r>
    </w:p>
    <w:p w14:paraId="33164A8E" w14:textId="77777777" w:rsidR="00DD0B79" w:rsidRDefault="00DD0B79" w:rsidP="00DD0B79">
      <w:pPr>
        <w:pStyle w:val="NormalWeb"/>
        <w:jc w:val="center"/>
      </w:pPr>
      <w:r>
        <w:rPr>
          <w:rStyle w:val="Strong"/>
        </w:rPr>
        <w:t>РЕШЕНИЕ:</w:t>
      </w:r>
    </w:p>
    <w:p w14:paraId="79370B11" w14:textId="77777777" w:rsidR="00F018A8" w:rsidRDefault="00DD0B79" w:rsidP="007A68F3">
      <w:pPr>
        <w:pStyle w:val="NormalWeb"/>
        <w:ind w:firstLine="708"/>
        <w:jc w:val="both"/>
      </w:pPr>
      <w:r>
        <w:rPr>
          <w:rStyle w:val="Strong"/>
        </w:rPr>
        <w:t>Подкрепя</w:t>
      </w:r>
      <w:r>
        <w:t xml:space="preserve"> докладната записка и проекта за решение.</w:t>
      </w:r>
    </w:p>
    <w:p w14:paraId="4FB07114"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3EEEE74E"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3</w:t>
      </w:r>
    </w:p>
    <w:p w14:paraId="6E2C6969"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38D4C553"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08-00-8653</w:t>
      </w:r>
      <w:r w:rsidRPr="00F018A8">
        <w:rPr>
          <w:rFonts w:ascii="Times New Roman" w:hAnsi="Times New Roman" w:cs="Times New Roman"/>
          <w:sz w:val="24"/>
          <w:szCs w:val="24"/>
        </w:rPr>
        <w:t xml:space="preserve"> </w:t>
      </w:r>
    </w:p>
    <w:p w14:paraId="55A2D572"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 xml:space="preserve">Кандидатстване на Община Бургас с проектно </w:t>
      </w:r>
      <w:r w:rsidRPr="00F018A8">
        <w:rPr>
          <w:rFonts w:ascii="Times New Roman" w:hAnsi="Times New Roman" w:cs="Times New Roman"/>
          <w:sz w:val="24"/>
          <w:szCs w:val="24"/>
        </w:rPr>
        <w:lastRenderedPageBreak/>
        <w:t>предложение: „Обновяване на градска жизнена среда в ЦГЧ, ж.к. „Възраждане“ и ж. р. „Меден рудник“ – етап II“ по процедура BG16RFOP001-1.004 „Изпълнение на интегрирани планове за градско възстановяване и развитие 2014-2020-Бургас“, Приоритетна ос 1 „Устойчиво и интегрирано градско развитие“, Оперативна програма „Региони в растеж“ 2014-2020</w:t>
      </w:r>
    </w:p>
    <w:p w14:paraId="62E35D83" w14:textId="77777777" w:rsidR="007A68F3" w:rsidRDefault="007A68F3" w:rsidP="007A68F3">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47876865" w14:textId="77777777" w:rsidR="007A68F3" w:rsidRDefault="007A68F3" w:rsidP="007A68F3">
      <w:pPr>
        <w:pStyle w:val="NormalWeb"/>
        <w:jc w:val="center"/>
      </w:pPr>
      <w:r>
        <w:rPr>
          <w:rStyle w:val="Strong"/>
        </w:rPr>
        <w:t>РЕШЕНИЕ:</w:t>
      </w:r>
    </w:p>
    <w:p w14:paraId="30BCC38F" w14:textId="77777777" w:rsidR="00F018A8" w:rsidRPr="007A68F3" w:rsidRDefault="007A68F3" w:rsidP="007A68F3">
      <w:pPr>
        <w:pStyle w:val="NormalWeb"/>
        <w:ind w:firstLine="708"/>
        <w:jc w:val="both"/>
      </w:pPr>
      <w:r>
        <w:rPr>
          <w:rStyle w:val="Strong"/>
        </w:rPr>
        <w:t>Подкрепя</w:t>
      </w:r>
      <w:r>
        <w:t xml:space="preserve"> докладната записка и проекта за решение.</w:t>
      </w:r>
    </w:p>
    <w:p w14:paraId="54A708C2"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2707E314"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4</w:t>
      </w:r>
    </w:p>
    <w:p w14:paraId="749F3F9E"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1C5889EF" w14:textId="77777777" w:rsidR="00F018A8" w:rsidRDefault="00F018A8" w:rsidP="00F018A8">
      <w:pPr>
        <w:spacing w:line="240" w:lineRule="auto"/>
        <w:contextualSpacing/>
        <w:jc w:val="center"/>
        <w:rPr>
          <w:rFonts w:ascii="Times New Roman" w:hAnsi="Times New Roman" w:cs="Times New Roman"/>
          <w:sz w:val="24"/>
          <w:szCs w:val="24"/>
          <w:lang w:val="en-US"/>
        </w:rPr>
      </w:pPr>
      <w:r w:rsidRPr="00F018A8">
        <w:rPr>
          <w:rFonts w:ascii="Times New Roman" w:hAnsi="Times New Roman" w:cs="Times New Roman"/>
          <w:i/>
          <w:sz w:val="24"/>
          <w:szCs w:val="24"/>
        </w:rPr>
        <w:t>ОбС 08-00-8629</w:t>
      </w:r>
      <w:r w:rsidRPr="00F018A8">
        <w:rPr>
          <w:rFonts w:ascii="Times New Roman" w:hAnsi="Times New Roman" w:cs="Times New Roman"/>
          <w:sz w:val="24"/>
          <w:szCs w:val="24"/>
          <w:lang w:val="en-US"/>
        </w:rPr>
        <w:t xml:space="preserve"> </w:t>
      </w:r>
    </w:p>
    <w:p w14:paraId="0BB06148"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 xml:space="preserve">Докладна записка от Йорданка Ананиева – зам.-кмет „Култура и образование“ на Община Бургас,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Определяне на цени на билети за изложба с работно заглавие „Риби и рибарство в Южното Черноморие“</w:t>
      </w:r>
    </w:p>
    <w:p w14:paraId="0890B744" w14:textId="77777777" w:rsidR="007A68F3" w:rsidRDefault="007A68F3" w:rsidP="007A68F3">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0 гл. "въздържали се", </w:t>
      </w:r>
      <w:r>
        <w:t>членовете на Постоянната комисия по бюджет и финанси произнесоха следното</w:t>
      </w:r>
    </w:p>
    <w:p w14:paraId="32D35058" w14:textId="77777777" w:rsidR="007A68F3" w:rsidRDefault="007A68F3" w:rsidP="007A68F3">
      <w:pPr>
        <w:pStyle w:val="NormalWeb"/>
        <w:jc w:val="center"/>
      </w:pPr>
      <w:r>
        <w:rPr>
          <w:rStyle w:val="Strong"/>
        </w:rPr>
        <w:t>РЕШЕНИЕ:</w:t>
      </w:r>
    </w:p>
    <w:p w14:paraId="6FBE12FD" w14:textId="77777777" w:rsidR="00F018A8" w:rsidRDefault="007A68F3" w:rsidP="007A68F3">
      <w:pPr>
        <w:pStyle w:val="NormalWeb"/>
        <w:ind w:firstLine="708"/>
        <w:jc w:val="both"/>
      </w:pPr>
      <w:r>
        <w:rPr>
          <w:rStyle w:val="Strong"/>
        </w:rPr>
        <w:t>Подкрепя</w:t>
      </w:r>
      <w:r>
        <w:t xml:space="preserve"> докладната записка и проекта за решение.</w:t>
      </w:r>
    </w:p>
    <w:p w14:paraId="69EB57A3"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048DFF6E"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5</w:t>
      </w:r>
    </w:p>
    <w:p w14:paraId="568CD210"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73638501"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08-00-8663</w:t>
      </w:r>
      <w:r w:rsidRPr="00F018A8">
        <w:rPr>
          <w:rFonts w:ascii="Times New Roman" w:hAnsi="Times New Roman" w:cs="Times New Roman"/>
          <w:sz w:val="24"/>
          <w:szCs w:val="24"/>
        </w:rPr>
        <w:t xml:space="preserve"> </w:t>
      </w:r>
    </w:p>
    <w:p w14:paraId="4BF2655C"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 xml:space="preserve">Докладна записка от Димитър Николов – кмет на Община Бургас,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Отдаване под наем, за срок от 5 (пет) години, чрез провеждане на публично оповестен конкурс, на обособена част от имот, с позиция Е34 по актуална план – схема на преместваемите обекти по чл. 56 от Закона за устройство на територията към действащия ПУП-ПРЗ на „Приморски парк“, град Бургас, за поставяне на преместваем обект с площ 15 кв. м, за извършване на търговска дейност</w:t>
      </w:r>
    </w:p>
    <w:p w14:paraId="2D2746C6" w14:textId="77777777" w:rsidR="007A68F3" w:rsidRDefault="007A68F3" w:rsidP="007A68F3">
      <w:pPr>
        <w:pStyle w:val="NormalWeb"/>
        <w:ind w:firstLine="709"/>
        <w:contextualSpacing/>
        <w:jc w:val="both"/>
      </w:pPr>
      <w:r>
        <w:t xml:space="preserve">Живко Димитров – директор дирекция „Управление на общинската собственост“ обясни, че с оглед ефективното стопанисване и поддръжка на територията има възможност позиция Е34 по действащата план </w:t>
      </w:r>
      <w:r w:rsidR="0026343A">
        <w:t>–</w:t>
      </w:r>
      <w:r>
        <w:t xml:space="preserve"> схема на преместваемите обекти по чл. 56 от ЗУТ, да бъде отдадена под наем, чрез провеждане на публично оповестен конкурс. Той допълни, че визията на обекта трябва да кореспондира с облика на Приморски парк и, че от кандидата ще се изисква благоустрояване и развитие на зелените площи, прилежащи към и около мястото, и тяхната последваща поддръжка за целия период на договора. Същият разясни, че представените идейни проекти ще се оценяват от </w:t>
      </w:r>
      <w:r>
        <w:lastRenderedPageBreak/>
        <w:t>Комисията за провеждане на търгове, конкурси, приватизация и реализация на малки благоустройствени проекти, чрез тайно гласуване.</w:t>
      </w:r>
    </w:p>
    <w:p w14:paraId="56D2F74A" w14:textId="77777777" w:rsidR="007A68F3" w:rsidRDefault="007A68F3" w:rsidP="007A68F3">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7665B828" w14:textId="77777777" w:rsidR="007A68F3" w:rsidRDefault="007A68F3" w:rsidP="007A68F3">
      <w:pPr>
        <w:pStyle w:val="NormalWeb"/>
        <w:jc w:val="center"/>
      </w:pPr>
      <w:r>
        <w:rPr>
          <w:rStyle w:val="Strong"/>
        </w:rPr>
        <w:t>РЕШЕНИЕ:</w:t>
      </w:r>
    </w:p>
    <w:p w14:paraId="3756D469" w14:textId="77777777" w:rsidR="00F018A8" w:rsidRPr="007A68F3" w:rsidRDefault="007A68F3" w:rsidP="007A68F3">
      <w:pPr>
        <w:pStyle w:val="NormalWeb"/>
        <w:ind w:firstLine="708"/>
        <w:jc w:val="both"/>
      </w:pPr>
      <w:r>
        <w:rPr>
          <w:rStyle w:val="Strong"/>
        </w:rPr>
        <w:t>Подкрепя</w:t>
      </w:r>
      <w:r>
        <w:t xml:space="preserve"> докладната записка и проекта за решение.</w:t>
      </w:r>
    </w:p>
    <w:p w14:paraId="191F9FFB"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6D491FDF"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6</w:t>
      </w:r>
    </w:p>
    <w:p w14:paraId="295896FD"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46A52DD1" w14:textId="77777777" w:rsidR="00F018A8" w:rsidRDefault="00F018A8" w:rsidP="00F018A8">
      <w:pPr>
        <w:spacing w:line="240" w:lineRule="auto"/>
        <w:contextualSpacing/>
        <w:jc w:val="center"/>
        <w:rPr>
          <w:rFonts w:ascii="Times New Roman" w:hAnsi="Times New Roman" w:cs="Times New Roman"/>
          <w:sz w:val="24"/>
          <w:szCs w:val="24"/>
          <w:lang w:val="en-US"/>
        </w:rPr>
      </w:pPr>
      <w:r w:rsidRPr="00F018A8">
        <w:rPr>
          <w:rFonts w:ascii="Times New Roman" w:hAnsi="Times New Roman" w:cs="Times New Roman"/>
          <w:i/>
          <w:sz w:val="24"/>
          <w:szCs w:val="24"/>
        </w:rPr>
        <w:t>ОбС 08-00-8631</w:t>
      </w:r>
      <w:r w:rsidRPr="00F018A8">
        <w:rPr>
          <w:rFonts w:ascii="Times New Roman" w:hAnsi="Times New Roman" w:cs="Times New Roman"/>
          <w:sz w:val="24"/>
          <w:szCs w:val="24"/>
          <w:lang w:val="en-US"/>
        </w:rPr>
        <w:t xml:space="preserve"> </w:t>
      </w:r>
    </w:p>
    <w:p w14:paraId="49DB96D2"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 xml:space="preserve">Докладна записка от Йорданка Ангелова Бенова-Ананиева – зам.-кмет „Култура и образование“,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Отдаване под наем</w:t>
      </w:r>
      <w:r w:rsidRPr="00F018A8">
        <w:rPr>
          <w:rFonts w:ascii="Times New Roman" w:hAnsi="Times New Roman" w:cs="Times New Roman"/>
          <w:i/>
          <w:iCs/>
          <w:sz w:val="24"/>
          <w:szCs w:val="24"/>
        </w:rPr>
        <w:t xml:space="preserve"> </w:t>
      </w:r>
      <w:r w:rsidRPr="00F018A8">
        <w:rPr>
          <w:rFonts w:ascii="Times New Roman" w:hAnsi="Times New Roman" w:cs="Times New Roman"/>
          <w:sz w:val="24"/>
          <w:szCs w:val="24"/>
        </w:rPr>
        <w:t>за срок от 10 години, чрез провеждане на публично оповестен конкурс, на части от имоти – публична общинска собственост, за организиране на ученическо столово хранене</w:t>
      </w:r>
    </w:p>
    <w:p w14:paraId="0835E5B6" w14:textId="77777777" w:rsidR="00F536C4" w:rsidRDefault="00F536C4" w:rsidP="00F536C4">
      <w:pPr>
        <w:pStyle w:val="NormalWeb"/>
        <w:ind w:firstLine="708"/>
        <w:contextualSpacing/>
        <w:jc w:val="both"/>
      </w:pPr>
      <w:r>
        <w:t>Живко Димитров – директор дирекция „Управление на общинската собственост“ разясни, че след проведени конкурсни процедури, са сключени договори за отдаване под наем на 24 училищни столове и павилиони. Той обясни, че към настоящия момент са неотдадени няколко помещения за столово хранене: ПГЕЕ „Константин Фотинов“, СУ „Иван Вазов“, град Бургас, ОУ „Александър Георгиев – Коджакафалията”; ОУ „Христо Ботев”, кв. Долно Езерово, ОУ „Васил Левски”, кв. Горно Езерово и Професионална търговска гимназия. Димитров заяви, че в учебните сгради на тези училища има обособени самостоятелни обекти, съгласно изискванията на Закона за храните и е целесъобразно да бъдат отдадени под наем, чрез провеждане на публично оповестен конкурс.</w:t>
      </w:r>
    </w:p>
    <w:p w14:paraId="16BA2E6B" w14:textId="77777777" w:rsidR="00F536C4" w:rsidRDefault="00F536C4" w:rsidP="00F536C4">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7F93744B" w14:textId="77777777" w:rsidR="00F536C4" w:rsidRDefault="00F536C4" w:rsidP="00F536C4">
      <w:pPr>
        <w:pStyle w:val="NormalWeb"/>
        <w:contextualSpacing/>
        <w:jc w:val="both"/>
        <w:rPr>
          <w:rStyle w:val="Strong"/>
        </w:rPr>
      </w:pPr>
    </w:p>
    <w:p w14:paraId="56E14EA4" w14:textId="77777777" w:rsidR="00F536C4" w:rsidRDefault="00F536C4" w:rsidP="00F536C4">
      <w:pPr>
        <w:pStyle w:val="NormalWeb"/>
        <w:contextualSpacing/>
        <w:jc w:val="center"/>
      </w:pPr>
      <w:r>
        <w:rPr>
          <w:rStyle w:val="Strong"/>
        </w:rPr>
        <w:t>РЕШЕНИЕ:</w:t>
      </w:r>
    </w:p>
    <w:p w14:paraId="1C92CAEA" w14:textId="77777777" w:rsidR="00F536C4" w:rsidRDefault="00F536C4" w:rsidP="00F536C4">
      <w:pPr>
        <w:pStyle w:val="NormalWeb"/>
        <w:ind w:firstLine="708"/>
        <w:contextualSpacing/>
        <w:jc w:val="both"/>
        <w:rPr>
          <w:rStyle w:val="Strong"/>
        </w:rPr>
      </w:pPr>
    </w:p>
    <w:p w14:paraId="467F249C" w14:textId="77777777" w:rsidR="00F018A8" w:rsidRDefault="00F536C4" w:rsidP="00F536C4">
      <w:pPr>
        <w:pStyle w:val="NormalWeb"/>
        <w:ind w:firstLine="708"/>
        <w:contextualSpacing/>
        <w:jc w:val="both"/>
      </w:pPr>
      <w:r>
        <w:rPr>
          <w:rStyle w:val="Strong"/>
        </w:rPr>
        <w:t>Подкрепя</w:t>
      </w:r>
      <w:r>
        <w:t xml:space="preserve"> докладната записка и проекта за решение.</w:t>
      </w:r>
    </w:p>
    <w:p w14:paraId="16AC57F4"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6CB6F8F7"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7</w:t>
      </w:r>
    </w:p>
    <w:p w14:paraId="427A06F4"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5E6995C8"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08-00-8660</w:t>
      </w:r>
      <w:r w:rsidRPr="00F018A8">
        <w:rPr>
          <w:rFonts w:ascii="Times New Roman" w:hAnsi="Times New Roman" w:cs="Times New Roman"/>
          <w:sz w:val="24"/>
          <w:szCs w:val="24"/>
        </w:rPr>
        <w:t xml:space="preserve"> </w:t>
      </w:r>
    </w:p>
    <w:p w14:paraId="13A3FD04"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Прекратяване на съсобственост между Община Бургас и физически лица в недвижим имот, представляващ УПИ ІІІ-9 в кв.121 по плана на ЦГЧ, гр. Бургас, съответен на ПИ с идентификатор 07079.611.9 по одобрените КККР на гр. Бургас, чрез продажба на общинската идеална част от имота</w:t>
      </w:r>
    </w:p>
    <w:p w14:paraId="152E3063" w14:textId="77777777" w:rsidR="00F536C4" w:rsidRDefault="00F536C4" w:rsidP="00F536C4">
      <w:pPr>
        <w:pStyle w:val="NormalWeb"/>
        <w:ind w:firstLine="708"/>
        <w:jc w:val="both"/>
      </w:pPr>
      <w:r>
        <w:lastRenderedPageBreak/>
        <w:t xml:space="preserve">След като се запознаха с докладната записка и в резултат на явно гласуване, </w:t>
      </w:r>
      <w:r>
        <w:rPr>
          <w:rStyle w:val="Emphasis"/>
          <w:b/>
          <w:bCs/>
        </w:rPr>
        <w:t xml:space="preserve">с 4 гл. "за", 0 гл. "против" и 1 гл. "въздържал се", </w:t>
      </w:r>
      <w:r>
        <w:t>членовете на Постоянната комисия по бюджет и финанси произнесоха следното</w:t>
      </w:r>
    </w:p>
    <w:p w14:paraId="280306B4" w14:textId="77777777" w:rsidR="00F536C4" w:rsidRDefault="00F536C4" w:rsidP="00F536C4">
      <w:pPr>
        <w:pStyle w:val="NormalWeb"/>
        <w:jc w:val="center"/>
      </w:pPr>
      <w:r>
        <w:rPr>
          <w:rStyle w:val="Strong"/>
        </w:rPr>
        <w:t>РЕШЕНИЕ:</w:t>
      </w:r>
    </w:p>
    <w:p w14:paraId="1724FED6" w14:textId="77777777" w:rsidR="00F018A8" w:rsidRDefault="00F536C4" w:rsidP="00F536C4">
      <w:pPr>
        <w:pStyle w:val="NormalWeb"/>
        <w:ind w:firstLine="708"/>
        <w:jc w:val="both"/>
      </w:pPr>
      <w:r>
        <w:rPr>
          <w:rStyle w:val="Strong"/>
        </w:rPr>
        <w:t>Подкрепя</w:t>
      </w:r>
      <w:r>
        <w:t xml:space="preserve"> докладната записка и проекта за решение.</w:t>
      </w:r>
    </w:p>
    <w:p w14:paraId="01510A3F"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1D02D6B3"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8</w:t>
      </w:r>
    </w:p>
    <w:p w14:paraId="10F35345"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61CE2C8F"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08-00-8661</w:t>
      </w:r>
      <w:r w:rsidRPr="00F018A8">
        <w:rPr>
          <w:rFonts w:ascii="Times New Roman" w:hAnsi="Times New Roman" w:cs="Times New Roman"/>
          <w:sz w:val="24"/>
          <w:szCs w:val="24"/>
        </w:rPr>
        <w:t xml:space="preserve"> </w:t>
      </w:r>
    </w:p>
    <w:p w14:paraId="3D904BC5"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Прекратяване на съсобственост между Община Бургас и физическо лице в УПИ I-220, кв. 15А по ПУП-ПРЗ на ж.к. „Славейков“, гр. Бургас, чрез продажба на общинската идеална част от имота</w:t>
      </w:r>
    </w:p>
    <w:p w14:paraId="63B7903E" w14:textId="77777777" w:rsidR="00F536C4" w:rsidRDefault="00F536C4" w:rsidP="00F536C4">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1 гл. "въздържал се", </w:t>
      </w:r>
      <w:r>
        <w:t>членовете на Постоянната комисия по бюджет и финанси произнесоха следното</w:t>
      </w:r>
    </w:p>
    <w:p w14:paraId="142585E6" w14:textId="77777777" w:rsidR="00F536C4" w:rsidRDefault="00F536C4" w:rsidP="00F536C4">
      <w:pPr>
        <w:pStyle w:val="NormalWeb"/>
        <w:jc w:val="center"/>
      </w:pPr>
      <w:r>
        <w:rPr>
          <w:rStyle w:val="Strong"/>
        </w:rPr>
        <w:t>РЕШЕНИЕ:</w:t>
      </w:r>
    </w:p>
    <w:p w14:paraId="7E8E8731" w14:textId="77777777" w:rsidR="00F018A8" w:rsidRPr="00F536C4" w:rsidRDefault="00F536C4" w:rsidP="00F536C4">
      <w:pPr>
        <w:pStyle w:val="NormalWeb"/>
        <w:ind w:firstLine="708"/>
        <w:jc w:val="both"/>
      </w:pPr>
      <w:r>
        <w:rPr>
          <w:rStyle w:val="Strong"/>
        </w:rPr>
        <w:t>Подкрепя</w:t>
      </w:r>
      <w:r>
        <w:t xml:space="preserve"> докладната записка и проекта за решение.</w:t>
      </w:r>
    </w:p>
    <w:p w14:paraId="3CE55D4F"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463978F0"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9</w:t>
      </w:r>
    </w:p>
    <w:p w14:paraId="25E175D7"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55728D19"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08-00-8657</w:t>
      </w:r>
      <w:r w:rsidRPr="00F018A8">
        <w:rPr>
          <w:rFonts w:ascii="Times New Roman" w:hAnsi="Times New Roman" w:cs="Times New Roman"/>
          <w:sz w:val="24"/>
          <w:szCs w:val="24"/>
        </w:rPr>
        <w:t xml:space="preserve"> </w:t>
      </w:r>
    </w:p>
    <w:p w14:paraId="269BE9AD"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Продажба чрез публичен търг с тайно наддаване на недвижими имоти - частна общинска собственост, находящи се във в. з. „Боровете“ и в. з. „До стопанския двор“, землище кв. Банево, гр. Бургас</w:t>
      </w:r>
    </w:p>
    <w:p w14:paraId="46605369" w14:textId="77777777" w:rsidR="00F536C4" w:rsidRDefault="00F536C4" w:rsidP="00F536C4">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786CBA82" w14:textId="77777777" w:rsidR="00F536C4" w:rsidRDefault="00F536C4" w:rsidP="00F536C4">
      <w:pPr>
        <w:pStyle w:val="NormalWeb"/>
        <w:jc w:val="center"/>
      </w:pPr>
      <w:r>
        <w:rPr>
          <w:rStyle w:val="Strong"/>
        </w:rPr>
        <w:t>РЕШЕНИЕ:</w:t>
      </w:r>
    </w:p>
    <w:p w14:paraId="7E3C057C" w14:textId="77777777" w:rsidR="00F018A8" w:rsidRDefault="00F536C4" w:rsidP="00F536C4">
      <w:pPr>
        <w:pStyle w:val="NormalWeb"/>
        <w:ind w:firstLine="708"/>
        <w:jc w:val="both"/>
      </w:pPr>
      <w:r>
        <w:rPr>
          <w:rStyle w:val="Strong"/>
        </w:rPr>
        <w:t>Подкрепя</w:t>
      </w:r>
      <w:r>
        <w:t xml:space="preserve"> докладната записка и проекта за решение.</w:t>
      </w:r>
    </w:p>
    <w:p w14:paraId="5FAB546A" w14:textId="77777777" w:rsidR="00F018A8" w:rsidRPr="00454462" w:rsidRDefault="00F018A8" w:rsidP="00F018A8">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4AD255C7" w14:textId="77777777" w:rsidR="00F018A8" w:rsidRDefault="00F018A8" w:rsidP="00F018A8">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10</w:t>
      </w:r>
    </w:p>
    <w:p w14:paraId="02318305" w14:textId="77777777" w:rsidR="00F018A8" w:rsidRPr="00F018A8" w:rsidRDefault="00F018A8" w:rsidP="00F018A8">
      <w:pPr>
        <w:tabs>
          <w:tab w:val="left" w:pos="0"/>
        </w:tabs>
        <w:spacing w:after="0"/>
        <w:jc w:val="center"/>
        <w:rPr>
          <w:rFonts w:ascii="Times New Roman" w:eastAsia="Calibri" w:hAnsi="Times New Roman" w:cs="Times New Roman"/>
          <w:b/>
          <w:sz w:val="24"/>
          <w:szCs w:val="24"/>
        </w:rPr>
      </w:pPr>
    </w:p>
    <w:p w14:paraId="407C147C"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08-00-8658</w:t>
      </w:r>
      <w:r w:rsidRPr="00F018A8">
        <w:rPr>
          <w:rFonts w:ascii="Times New Roman" w:hAnsi="Times New Roman" w:cs="Times New Roman"/>
          <w:sz w:val="24"/>
          <w:szCs w:val="24"/>
        </w:rPr>
        <w:t xml:space="preserve"> </w:t>
      </w:r>
    </w:p>
    <w:p w14:paraId="732A9F54"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 xml:space="preserve">Продажба на недвижим имот, частна общинска </w:t>
      </w:r>
      <w:r w:rsidRPr="00F018A8">
        <w:rPr>
          <w:rFonts w:ascii="Times New Roman" w:hAnsi="Times New Roman" w:cs="Times New Roman"/>
          <w:sz w:val="24"/>
          <w:szCs w:val="24"/>
        </w:rPr>
        <w:lastRenderedPageBreak/>
        <w:t>собственост, представляващ УПИ XVI-32 в кв. 18 по действащия ПУП-ПРЗ на с. Равнец, Община Бургас, по реда на чл. 35, ал. 3 от ЗОС</w:t>
      </w:r>
    </w:p>
    <w:p w14:paraId="452F58E5" w14:textId="77777777" w:rsidR="00F536C4" w:rsidRDefault="00F536C4" w:rsidP="00F536C4">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44721AF0" w14:textId="77777777" w:rsidR="00F536C4" w:rsidRDefault="00F536C4" w:rsidP="00F536C4">
      <w:pPr>
        <w:pStyle w:val="NormalWeb"/>
        <w:jc w:val="center"/>
      </w:pPr>
      <w:r>
        <w:rPr>
          <w:rStyle w:val="Strong"/>
        </w:rPr>
        <w:t>РЕШЕНИЕ:</w:t>
      </w:r>
    </w:p>
    <w:p w14:paraId="6880498B" w14:textId="77777777" w:rsidR="006E5026" w:rsidRPr="00F536C4" w:rsidRDefault="00F536C4" w:rsidP="00F536C4">
      <w:pPr>
        <w:pStyle w:val="NormalWeb"/>
        <w:ind w:firstLine="708"/>
        <w:jc w:val="both"/>
      </w:pPr>
      <w:r>
        <w:rPr>
          <w:rStyle w:val="Strong"/>
        </w:rPr>
        <w:t>Подкрепя</w:t>
      </w:r>
      <w:r>
        <w:t xml:space="preserve"> докладната записка и проекта за решение.</w:t>
      </w:r>
    </w:p>
    <w:p w14:paraId="1C9249F7"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332C54DC"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11</w:t>
      </w:r>
    </w:p>
    <w:p w14:paraId="46C04461"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590C0984"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08-00-8659</w:t>
      </w:r>
      <w:r w:rsidRPr="00F018A8">
        <w:rPr>
          <w:rFonts w:ascii="Times New Roman" w:hAnsi="Times New Roman" w:cs="Times New Roman"/>
          <w:sz w:val="24"/>
          <w:szCs w:val="24"/>
        </w:rPr>
        <w:t xml:space="preserve"> </w:t>
      </w:r>
    </w:p>
    <w:p w14:paraId="3DD5E359" w14:textId="77777777" w:rsidR="00F018A8" w:rsidRPr="00F536C4" w:rsidRDefault="00F018A8" w:rsidP="00F536C4">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кмет на Община Бургас, съгласно Заповед 1186/13.05.2019 г.,</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Продажба на общинско жилище, находящо се в гр. Бургас, ж.р. Меден Рудник, блок №74 (474), вход А(1), етаж 1, апартамент № 1 - ляв, на наемател, настанен по административен ред</w:t>
      </w:r>
    </w:p>
    <w:p w14:paraId="517F915E" w14:textId="77777777" w:rsidR="00F536C4" w:rsidRDefault="00F536C4" w:rsidP="00F536C4">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25F89A4B" w14:textId="77777777" w:rsidR="00F536C4" w:rsidRDefault="00F536C4" w:rsidP="00F536C4">
      <w:pPr>
        <w:pStyle w:val="NormalWeb"/>
        <w:jc w:val="center"/>
      </w:pPr>
      <w:r>
        <w:rPr>
          <w:rStyle w:val="Strong"/>
        </w:rPr>
        <w:t>РЕШЕНИЕ:</w:t>
      </w:r>
    </w:p>
    <w:p w14:paraId="4D43EC3D" w14:textId="77777777" w:rsidR="006E5026" w:rsidRPr="00F536C4" w:rsidRDefault="00F536C4" w:rsidP="00F536C4">
      <w:pPr>
        <w:pStyle w:val="NormalWeb"/>
        <w:ind w:firstLine="708"/>
        <w:jc w:val="both"/>
      </w:pPr>
      <w:r>
        <w:rPr>
          <w:rStyle w:val="Strong"/>
        </w:rPr>
        <w:t>Подкрепя</w:t>
      </w:r>
      <w:r>
        <w:t xml:space="preserve"> докладната записка и проекта за решение.</w:t>
      </w:r>
    </w:p>
    <w:p w14:paraId="41CAB474"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1879AD3F"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12</w:t>
      </w:r>
    </w:p>
    <w:p w14:paraId="0EF7FAF8"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5A63AE98"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08-00-8630</w:t>
      </w:r>
      <w:r w:rsidRPr="00F018A8">
        <w:rPr>
          <w:rFonts w:ascii="Times New Roman" w:hAnsi="Times New Roman" w:cs="Times New Roman"/>
          <w:sz w:val="24"/>
          <w:szCs w:val="24"/>
        </w:rPr>
        <w:t xml:space="preserve"> </w:t>
      </w:r>
    </w:p>
    <w:p w14:paraId="3D2DE765"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Йорданка Ананиева – за зам.-кмет на Община Бургас „Здравеопазване, социални дейности и спорт“, съгласно заповед №1134/07.05.2019 г.,</w:t>
      </w:r>
      <w:r w:rsidRPr="00F018A8">
        <w:rPr>
          <w:rFonts w:ascii="Times New Roman" w:hAnsi="Times New Roman" w:cs="Times New Roman"/>
          <w:i/>
          <w:iCs/>
          <w:sz w:val="24"/>
          <w:szCs w:val="24"/>
        </w:rPr>
        <w:t xml:space="preserve"> относно:</w:t>
      </w:r>
      <w:r w:rsidRPr="00F018A8">
        <w:rPr>
          <w:rFonts w:ascii="Times New Roman" w:hAnsi="Times New Roman" w:cs="Times New Roman"/>
          <w:sz w:val="24"/>
          <w:szCs w:val="24"/>
        </w:rPr>
        <w:t xml:space="preserve"> Предоставяне на безвъзмездни финансови помощи в полза на физически лица</w:t>
      </w:r>
    </w:p>
    <w:p w14:paraId="2512CFEE" w14:textId="77777777" w:rsidR="00F536C4" w:rsidRDefault="00F536C4" w:rsidP="00F536C4">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0 гл. "въздържали се", </w:t>
      </w:r>
      <w:r>
        <w:t>членовете на Постоянната комисия по бюджет и финанси произнесоха следното</w:t>
      </w:r>
    </w:p>
    <w:p w14:paraId="5DBFA6D0" w14:textId="77777777" w:rsidR="00F536C4" w:rsidRDefault="00F536C4" w:rsidP="00F536C4">
      <w:pPr>
        <w:pStyle w:val="NormalWeb"/>
        <w:jc w:val="center"/>
      </w:pPr>
      <w:r>
        <w:rPr>
          <w:rStyle w:val="Strong"/>
        </w:rPr>
        <w:t>РЕШЕНИЕ:</w:t>
      </w:r>
    </w:p>
    <w:p w14:paraId="1C6F7319" w14:textId="77777777" w:rsidR="006E5026" w:rsidRDefault="00F536C4" w:rsidP="00F536C4">
      <w:pPr>
        <w:pStyle w:val="NormalWeb"/>
        <w:ind w:firstLine="708"/>
        <w:jc w:val="both"/>
      </w:pPr>
      <w:r>
        <w:rPr>
          <w:rStyle w:val="Strong"/>
        </w:rPr>
        <w:t>Подкрепя</w:t>
      </w:r>
      <w:r>
        <w:t xml:space="preserve"> докладната записка и проекта за решение.</w:t>
      </w:r>
    </w:p>
    <w:p w14:paraId="7A9F5162"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4D020B7F" w14:textId="77777777" w:rsidR="00F536C4" w:rsidRDefault="00F536C4" w:rsidP="006E5026">
      <w:pPr>
        <w:tabs>
          <w:tab w:val="left" w:pos="0"/>
        </w:tabs>
        <w:spacing w:after="0"/>
        <w:jc w:val="center"/>
        <w:rPr>
          <w:rFonts w:ascii="Times New Roman" w:eastAsia="Calibri" w:hAnsi="Times New Roman" w:cs="Times New Roman"/>
          <w:b/>
          <w:sz w:val="24"/>
          <w:szCs w:val="24"/>
        </w:rPr>
      </w:pPr>
    </w:p>
    <w:p w14:paraId="627FDA61" w14:textId="77777777" w:rsidR="00F536C4" w:rsidRDefault="00F536C4" w:rsidP="006E5026">
      <w:pPr>
        <w:tabs>
          <w:tab w:val="left" w:pos="0"/>
        </w:tabs>
        <w:spacing w:after="0"/>
        <w:jc w:val="center"/>
        <w:rPr>
          <w:rFonts w:ascii="Times New Roman" w:eastAsia="Calibri" w:hAnsi="Times New Roman" w:cs="Times New Roman"/>
          <w:b/>
          <w:sz w:val="24"/>
          <w:szCs w:val="24"/>
        </w:rPr>
      </w:pPr>
    </w:p>
    <w:p w14:paraId="5DE9B3DF" w14:textId="77777777" w:rsidR="00F536C4" w:rsidRDefault="00F536C4" w:rsidP="006E5026">
      <w:pPr>
        <w:tabs>
          <w:tab w:val="left" w:pos="0"/>
        </w:tabs>
        <w:spacing w:after="0"/>
        <w:jc w:val="center"/>
        <w:rPr>
          <w:rFonts w:ascii="Times New Roman" w:eastAsia="Calibri" w:hAnsi="Times New Roman" w:cs="Times New Roman"/>
          <w:b/>
          <w:sz w:val="24"/>
          <w:szCs w:val="24"/>
        </w:rPr>
      </w:pPr>
    </w:p>
    <w:p w14:paraId="69A65CC8"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По точка 13</w:t>
      </w:r>
    </w:p>
    <w:p w14:paraId="2E425EA4"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43358854"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08-00-8647</w:t>
      </w:r>
      <w:r w:rsidRPr="00F018A8">
        <w:rPr>
          <w:rFonts w:ascii="Times New Roman" w:hAnsi="Times New Roman" w:cs="Times New Roman"/>
          <w:sz w:val="24"/>
          <w:szCs w:val="24"/>
        </w:rPr>
        <w:t xml:space="preserve"> </w:t>
      </w:r>
    </w:p>
    <w:p w14:paraId="77BBD4AE" w14:textId="77777777" w:rsidR="00F018A8" w:rsidRDefault="00F018A8" w:rsidP="00F536C4">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д-р Лорис Мануелян – зам.-кмет „Здравеопазване, социални дейности и спорт“ на Община Бургас,</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Предоставяне на финансови средства за провеждане на спортни мероприятия и участие на изявени спортисти в Европейски и Световни първенства</w:t>
      </w:r>
    </w:p>
    <w:p w14:paraId="7BDB1310" w14:textId="77777777" w:rsidR="00F536C4" w:rsidRDefault="00F536C4" w:rsidP="00F536C4">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0 гл. "въздържали се", </w:t>
      </w:r>
      <w:r>
        <w:t>членовете на Постоянната комисия по бюджет и финанси произнесоха следното</w:t>
      </w:r>
    </w:p>
    <w:p w14:paraId="1E7756C2" w14:textId="77777777" w:rsidR="00F536C4" w:rsidRDefault="00F536C4" w:rsidP="00F536C4">
      <w:pPr>
        <w:pStyle w:val="NormalWeb"/>
        <w:jc w:val="center"/>
      </w:pPr>
      <w:r>
        <w:rPr>
          <w:rStyle w:val="Strong"/>
        </w:rPr>
        <w:t>РЕШЕНИЕ:</w:t>
      </w:r>
    </w:p>
    <w:p w14:paraId="63481363" w14:textId="77777777" w:rsidR="006E5026" w:rsidRDefault="00F536C4" w:rsidP="00F536C4">
      <w:pPr>
        <w:pStyle w:val="NormalWeb"/>
        <w:ind w:firstLine="708"/>
        <w:jc w:val="both"/>
      </w:pPr>
      <w:r>
        <w:rPr>
          <w:rStyle w:val="Strong"/>
        </w:rPr>
        <w:t>Подкрепя</w:t>
      </w:r>
      <w:r>
        <w:t xml:space="preserve"> докладната записка и проекта за решение.</w:t>
      </w:r>
    </w:p>
    <w:p w14:paraId="5F1C9EAB"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680000ED"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14</w:t>
      </w:r>
    </w:p>
    <w:p w14:paraId="63307922"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55A402EA" w14:textId="77777777" w:rsidR="00F018A8" w:rsidRDefault="00F018A8" w:rsidP="00F018A8">
      <w:pPr>
        <w:spacing w:line="240" w:lineRule="auto"/>
        <w:contextualSpacing/>
        <w:jc w:val="center"/>
        <w:rPr>
          <w:rFonts w:ascii="Times New Roman" w:hAnsi="Times New Roman" w:cs="Times New Roman"/>
          <w:sz w:val="24"/>
          <w:szCs w:val="24"/>
          <w:lang w:val="en-US"/>
        </w:rPr>
      </w:pPr>
      <w:r w:rsidRPr="00F018A8">
        <w:rPr>
          <w:rFonts w:ascii="Times New Roman" w:hAnsi="Times New Roman" w:cs="Times New Roman"/>
          <w:i/>
          <w:sz w:val="24"/>
          <w:szCs w:val="24"/>
        </w:rPr>
        <w:t>ОбС 08-00-8638</w:t>
      </w:r>
      <w:r w:rsidRPr="00F018A8">
        <w:rPr>
          <w:rFonts w:ascii="Times New Roman" w:hAnsi="Times New Roman" w:cs="Times New Roman"/>
          <w:sz w:val="24"/>
          <w:szCs w:val="24"/>
          <w:lang w:val="en-US"/>
        </w:rPr>
        <w:t xml:space="preserve"> </w:t>
      </w:r>
    </w:p>
    <w:p w14:paraId="1010A4A0"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Живко Табаков – общински съветник от ДБГ,</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Подмяна на осветителните тела, разположени от двете страни на крайбрежната алея в Морската градина на гр. Бургас</w:t>
      </w:r>
    </w:p>
    <w:p w14:paraId="69884AE4" w14:textId="77777777" w:rsidR="00F536C4" w:rsidRDefault="00F536C4" w:rsidP="00F536C4">
      <w:pPr>
        <w:pStyle w:val="NormalWeb"/>
        <w:ind w:firstLine="708"/>
        <w:contextualSpacing/>
        <w:jc w:val="both"/>
      </w:pPr>
      <w:r>
        <w:t>Станимир Апостолов заяви, че ще гласува „въздържал се“, защото отсъствието на вносителят пречи да се вземе правилното решение.</w:t>
      </w:r>
    </w:p>
    <w:p w14:paraId="2CADF295" w14:textId="77777777" w:rsidR="00F536C4" w:rsidRDefault="00F536C4" w:rsidP="00F536C4">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1 гл. "въздържал се", </w:t>
      </w:r>
      <w:r>
        <w:t>членовете на Постоянната комисия по бюджет и финанси произнесоха следното</w:t>
      </w:r>
    </w:p>
    <w:p w14:paraId="28400B3B" w14:textId="77777777" w:rsidR="00F536C4" w:rsidRDefault="00F536C4" w:rsidP="00F536C4">
      <w:pPr>
        <w:pStyle w:val="NormalWeb"/>
        <w:contextualSpacing/>
        <w:jc w:val="both"/>
        <w:rPr>
          <w:rStyle w:val="Strong"/>
        </w:rPr>
      </w:pPr>
    </w:p>
    <w:p w14:paraId="3BFBACC0" w14:textId="77777777" w:rsidR="00F536C4" w:rsidRDefault="00F536C4" w:rsidP="00F536C4">
      <w:pPr>
        <w:pStyle w:val="NormalWeb"/>
        <w:contextualSpacing/>
        <w:jc w:val="center"/>
      </w:pPr>
      <w:r>
        <w:rPr>
          <w:rStyle w:val="Strong"/>
        </w:rPr>
        <w:t>РЕШЕНИЕ:</w:t>
      </w:r>
    </w:p>
    <w:p w14:paraId="411F252E" w14:textId="77777777" w:rsidR="00F536C4" w:rsidRDefault="00F536C4" w:rsidP="00F536C4">
      <w:pPr>
        <w:pStyle w:val="NormalWeb"/>
        <w:ind w:firstLine="708"/>
        <w:contextualSpacing/>
        <w:jc w:val="both"/>
        <w:rPr>
          <w:rStyle w:val="Strong"/>
        </w:rPr>
      </w:pPr>
    </w:p>
    <w:p w14:paraId="62E230F9" w14:textId="77777777" w:rsidR="006E5026" w:rsidRDefault="00F536C4" w:rsidP="00F536C4">
      <w:pPr>
        <w:pStyle w:val="NormalWeb"/>
        <w:ind w:firstLine="708"/>
        <w:contextualSpacing/>
        <w:jc w:val="both"/>
      </w:pPr>
      <w:r>
        <w:rPr>
          <w:rStyle w:val="Strong"/>
        </w:rPr>
        <w:t>Подкрепя</w:t>
      </w:r>
      <w:r>
        <w:t xml:space="preserve"> докладната записка и проекта за решение.</w:t>
      </w:r>
    </w:p>
    <w:p w14:paraId="1A7DA371"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60F3D780"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15</w:t>
      </w:r>
    </w:p>
    <w:p w14:paraId="059F4536"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4A2ED7D2"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08-00-8639</w:t>
      </w:r>
      <w:r w:rsidRPr="00F018A8">
        <w:rPr>
          <w:rFonts w:ascii="Times New Roman" w:hAnsi="Times New Roman" w:cs="Times New Roman"/>
          <w:sz w:val="24"/>
          <w:szCs w:val="24"/>
        </w:rPr>
        <w:t> </w:t>
      </w:r>
    </w:p>
    <w:p w14:paraId="021A7DC4"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Живко Табаков – общински съветник от ДБГ,</w:t>
      </w:r>
      <w:r w:rsidRPr="00F018A8">
        <w:rPr>
          <w:rFonts w:ascii="Times New Roman" w:hAnsi="Times New Roman" w:cs="Times New Roman"/>
          <w:b/>
          <w:bCs/>
          <w:sz w:val="24"/>
          <w:szCs w:val="24"/>
          <w:lang w:val="en-US"/>
        </w:rPr>
        <w:t xml:space="preserve"> </w:t>
      </w:r>
      <w:r w:rsidRPr="00F018A8">
        <w:rPr>
          <w:rFonts w:ascii="Times New Roman" w:hAnsi="Times New Roman" w:cs="Times New Roman"/>
          <w:i/>
          <w:iCs/>
          <w:sz w:val="24"/>
          <w:szCs w:val="24"/>
        </w:rPr>
        <w:t xml:space="preserve">относно: </w:t>
      </w:r>
      <w:r w:rsidRPr="00F018A8">
        <w:rPr>
          <w:rFonts w:ascii="Times New Roman" w:hAnsi="Times New Roman" w:cs="Times New Roman"/>
          <w:sz w:val="24"/>
          <w:szCs w:val="24"/>
        </w:rPr>
        <w:t>Създаване на временна комисия за изработване Проект на Наредба за изграждане на елементите на техническата инфраструктура и гаранциите при строителството им на територията на община Бургас</w:t>
      </w:r>
    </w:p>
    <w:p w14:paraId="4D577FF3" w14:textId="1B541BD6" w:rsidR="00F536C4" w:rsidRDefault="00F536C4" w:rsidP="00F536C4">
      <w:pPr>
        <w:pStyle w:val="NormalWeb"/>
        <w:ind w:firstLine="708"/>
        <w:contextualSpacing/>
        <w:jc w:val="both"/>
      </w:pPr>
      <w:r>
        <w:t>Станимир Апостолов заяви, че няма да подкрепи докладната записка, защото отсъствието на вносителя</w:t>
      </w:r>
      <w:r w:rsidR="00B33B03">
        <w:t xml:space="preserve"> </w:t>
      </w:r>
      <w:r>
        <w:t>пречи да се вземе правилното решение.</w:t>
      </w:r>
    </w:p>
    <w:p w14:paraId="30D46C84" w14:textId="77777777" w:rsidR="00F536C4" w:rsidRDefault="00F536C4" w:rsidP="00F536C4">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0 гл. "за", 5 гл. "против" и 0 гл. "въздържали се", </w:t>
      </w:r>
      <w:r>
        <w:t>членовете на Постоянната комисия по бюджет и финанси произнесоха следното</w:t>
      </w:r>
    </w:p>
    <w:p w14:paraId="6053C943" w14:textId="77777777" w:rsidR="00F536C4" w:rsidRDefault="00F536C4" w:rsidP="00F536C4">
      <w:pPr>
        <w:pStyle w:val="NormalWeb"/>
        <w:contextualSpacing/>
        <w:jc w:val="both"/>
        <w:rPr>
          <w:rStyle w:val="Strong"/>
        </w:rPr>
      </w:pPr>
    </w:p>
    <w:p w14:paraId="095CE9DB" w14:textId="77777777" w:rsidR="00F536C4" w:rsidRDefault="00F536C4" w:rsidP="00F536C4">
      <w:pPr>
        <w:pStyle w:val="NormalWeb"/>
        <w:contextualSpacing/>
        <w:jc w:val="center"/>
      </w:pPr>
      <w:r>
        <w:rPr>
          <w:rStyle w:val="Strong"/>
        </w:rPr>
        <w:t>РЕШЕНИЕ:</w:t>
      </w:r>
    </w:p>
    <w:p w14:paraId="4C843A38" w14:textId="77777777" w:rsidR="00F536C4" w:rsidRDefault="00F536C4" w:rsidP="00F536C4">
      <w:pPr>
        <w:pStyle w:val="NormalWeb"/>
        <w:contextualSpacing/>
        <w:jc w:val="both"/>
        <w:rPr>
          <w:rStyle w:val="Strong"/>
        </w:rPr>
      </w:pPr>
    </w:p>
    <w:p w14:paraId="07BA5103" w14:textId="77777777" w:rsidR="006E5026" w:rsidRDefault="00F536C4" w:rsidP="00F536C4">
      <w:pPr>
        <w:pStyle w:val="NormalWeb"/>
        <w:ind w:firstLine="708"/>
        <w:contextualSpacing/>
        <w:jc w:val="both"/>
      </w:pPr>
      <w:r>
        <w:rPr>
          <w:rStyle w:val="Strong"/>
        </w:rPr>
        <w:t>Не подкрепя</w:t>
      </w:r>
      <w:r>
        <w:t xml:space="preserve"> докладната записка и проекта за решение.</w:t>
      </w:r>
    </w:p>
    <w:p w14:paraId="11C28B54"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6F67C192"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16</w:t>
      </w:r>
    </w:p>
    <w:p w14:paraId="7A79F6BF"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33FBEF34"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08-00-8618</w:t>
      </w:r>
      <w:r w:rsidRPr="00F018A8">
        <w:rPr>
          <w:rFonts w:ascii="Times New Roman" w:hAnsi="Times New Roman" w:cs="Times New Roman"/>
          <w:sz w:val="24"/>
          <w:szCs w:val="24"/>
        </w:rPr>
        <w:t xml:space="preserve"> </w:t>
      </w:r>
    </w:p>
    <w:p w14:paraId="6314746E"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Радослав Петков – общински съветник от БСП,</w:t>
      </w:r>
      <w:r w:rsidRPr="00F018A8">
        <w:rPr>
          <w:rFonts w:ascii="Times New Roman" w:hAnsi="Times New Roman" w:cs="Times New Roman"/>
          <w:i/>
          <w:iCs/>
          <w:sz w:val="24"/>
          <w:szCs w:val="24"/>
        </w:rPr>
        <w:t xml:space="preserve"> относно: </w:t>
      </w:r>
      <w:r w:rsidRPr="00F018A8">
        <w:rPr>
          <w:rFonts w:ascii="Times New Roman" w:hAnsi="Times New Roman" w:cs="Times New Roman"/>
          <w:sz w:val="24"/>
          <w:szCs w:val="24"/>
        </w:rPr>
        <w:t>Реконструкция и рехабилитация на пешеходен подлез на бул. „Захари Стоянов“</w:t>
      </w:r>
    </w:p>
    <w:p w14:paraId="22C3984C" w14:textId="77777777" w:rsidR="00F536C4" w:rsidRDefault="00F536C4" w:rsidP="00F536C4">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44B66A82" w14:textId="77777777" w:rsidR="00F536C4" w:rsidRDefault="00F536C4" w:rsidP="00F536C4">
      <w:pPr>
        <w:pStyle w:val="NormalWeb"/>
        <w:jc w:val="center"/>
      </w:pPr>
      <w:r>
        <w:rPr>
          <w:rStyle w:val="Strong"/>
        </w:rPr>
        <w:t>РЕШЕНИЕ:</w:t>
      </w:r>
    </w:p>
    <w:p w14:paraId="2520E155" w14:textId="77777777" w:rsidR="006E5026" w:rsidRDefault="00F536C4" w:rsidP="00F536C4">
      <w:pPr>
        <w:pStyle w:val="NormalWeb"/>
        <w:ind w:firstLine="708"/>
        <w:jc w:val="both"/>
      </w:pPr>
      <w:r>
        <w:rPr>
          <w:rStyle w:val="Strong"/>
        </w:rPr>
        <w:t>Подкрепя</w:t>
      </w:r>
      <w:r>
        <w:t xml:space="preserve"> докладната записка и проекта за решение.</w:t>
      </w:r>
    </w:p>
    <w:p w14:paraId="79714720"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09C2A13F"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17</w:t>
      </w:r>
    </w:p>
    <w:p w14:paraId="0AB0A2DD"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3564BBDF"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08-00-8622</w:t>
      </w:r>
      <w:r w:rsidRPr="00F018A8">
        <w:rPr>
          <w:rFonts w:ascii="Times New Roman" w:hAnsi="Times New Roman" w:cs="Times New Roman"/>
          <w:sz w:val="24"/>
          <w:szCs w:val="24"/>
        </w:rPr>
        <w:t xml:space="preserve"> </w:t>
      </w:r>
    </w:p>
    <w:p w14:paraId="74882DB4"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 xml:space="preserve">Докладна записка от Стамен Димитров Стамов – изпълнителен директор на „Индустриален и логистичен парк – Бургас“ АД,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14:paraId="274E4E79" w14:textId="77777777" w:rsidR="00F536C4" w:rsidRDefault="00F536C4" w:rsidP="00F536C4">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02254A02" w14:textId="77777777" w:rsidR="00F536C4" w:rsidRDefault="00F536C4" w:rsidP="00F536C4">
      <w:pPr>
        <w:pStyle w:val="NormalWeb"/>
        <w:jc w:val="center"/>
      </w:pPr>
      <w:r>
        <w:rPr>
          <w:rStyle w:val="Strong"/>
        </w:rPr>
        <w:t>РЕШЕНИЕ:</w:t>
      </w:r>
    </w:p>
    <w:p w14:paraId="6B94DE3B" w14:textId="77777777" w:rsidR="006E5026" w:rsidRDefault="00F536C4" w:rsidP="00F536C4">
      <w:pPr>
        <w:pStyle w:val="NormalWeb"/>
        <w:ind w:firstLine="708"/>
        <w:jc w:val="both"/>
      </w:pPr>
      <w:r>
        <w:rPr>
          <w:rStyle w:val="Strong"/>
        </w:rPr>
        <w:t>Подкрепя</w:t>
      </w:r>
      <w:r>
        <w:t xml:space="preserve"> докладната записка и проекта за решение.</w:t>
      </w:r>
    </w:p>
    <w:p w14:paraId="491E5D6B"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2CF2B680"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18</w:t>
      </w:r>
    </w:p>
    <w:p w14:paraId="7650242A"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7B884D06"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08-00-8613</w:t>
      </w:r>
      <w:r w:rsidRPr="00F018A8">
        <w:rPr>
          <w:rFonts w:ascii="Times New Roman" w:hAnsi="Times New Roman" w:cs="Times New Roman"/>
          <w:sz w:val="24"/>
          <w:szCs w:val="24"/>
        </w:rPr>
        <w:t xml:space="preserve"> </w:t>
      </w:r>
    </w:p>
    <w:p w14:paraId="36FFE36E"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Докладна записка от д-р Надя Кирова Желязкова – управител на  „Център за психично здраве проф. д-р Иван Темков – Бургас“ ЕООД,</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Решение на Общински съвет – Бургас по т.18 от дневния ред на Заседание №53, проведено на 29.01.2019г. </w:t>
      </w:r>
      <w:r w:rsidRPr="00F018A8">
        <w:rPr>
          <w:rFonts w:ascii="Times New Roman" w:hAnsi="Times New Roman" w:cs="Times New Roman"/>
          <w:sz w:val="24"/>
          <w:szCs w:val="24"/>
          <w:lang w:val="en-US"/>
        </w:rPr>
        <w:t>(</w:t>
      </w:r>
      <w:r w:rsidRPr="00F018A8">
        <w:rPr>
          <w:rFonts w:ascii="Times New Roman" w:hAnsi="Times New Roman" w:cs="Times New Roman"/>
          <w:sz w:val="24"/>
          <w:szCs w:val="24"/>
        </w:rPr>
        <w:t>Протокол №53)</w:t>
      </w:r>
    </w:p>
    <w:p w14:paraId="11C4BD5E" w14:textId="77777777" w:rsidR="00F536C4" w:rsidRDefault="00F536C4" w:rsidP="00F536C4">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43A180C9" w14:textId="77777777" w:rsidR="00F536C4" w:rsidRDefault="00F536C4" w:rsidP="00F536C4">
      <w:pPr>
        <w:pStyle w:val="NormalWeb"/>
        <w:jc w:val="center"/>
      </w:pPr>
      <w:r>
        <w:rPr>
          <w:rStyle w:val="Strong"/>
        </w:rPr>
        <w:lastRenderedPageBreak/>
        <w:t>РЕШЕНИЕ:</w:t>
      </w:r>
    </w:p>
    <w:p w14:paraId="25D67D5B" w14:textId="77777777" w:rsidR="006E5026" w:rsidRDefault="00F536C4" w:rsidP="00F536C4">
      <w:pPr>
        <w:pStyle w:val="NormalWeb"/>
        <w:ind w:firstLine="708"/>
        <w:jc w:val="both"/>
      </w:pPr>
      <w:r>
        <w:rPr>
          <w:rStyle w:val="Strong"/>
        </w:rPr>
        <w:t>Подкрепя</w:t>
      </w:r>
      <w:r>
        <w:t xml:space="preserve"> докладната записка и проекта за решение.</w:t>
      </w:r>
    </w:p>
    <w:p w14:paraId="3093D9D6"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3318AF0D"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19</w:t>
      </w:r>
    </w:p>
    <w:p w14:paraId="55004410"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063FF873" w14:textId="77777777" w:rsid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i/>
          <w:sz w:val="24"/>
          <w:szCs w:val="24"/>
        </w:rPr>
        <w:t>ОбС 08-00-8627</w:t>
      </w:r>
      <w:r w:rsidRPr="00F018A8">
        <w:rPr>
          <w:rFonts w:ascii="Times New Roman" w:hAnsi="Times New Roman" w:cs="Times New Roman"/>
          <w:sz w:val="24"/>
          <w:szCs w:val="24"/>
        </w:rPr>
        <w:t xml:space="preserve"> </w:t>
      </w:r>
    </w:p>
    <w:p w14:paraId="5F2B1710" w14:textId="77777777" w:rsidR="00F018A8" w:rsidRPr="00F018A8" w:rsidRDefault="00F018A8" w:rsidP="00F018A8">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Писмо от Димитър Николов – кмет на Община Бургас,</w:t>
      </w:r>
      <w:r w:rsidRPr="00F018A8">
        <w:rPr>
          <w:rFonts w:ascii="Times New Roman" w:hAnsi="Times New Roman" w:cs="Times New Roman"/>
          <w:sz w:val="24"/>
          <w:szCs w:val="24"/>
        </w:rPr>
        <w:t xml:space="preserve">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Възстановяване собствеността на общината върху спортен комплекс „Черноморец“</w:t>
      </w:r>
    </w:p>
    <w:p w14:paraId="13209F00" w14:textId="77777777" w:rsidR="00F536C4" w:rsidRDefault="00F536C4" w:rsidP="00F536C4">
      <w:pPr>
        <w:pStyle w:val="NormalWeb"/>
        <w:ind w:firstLine="708"/>
        <w:jc w:val="both"/>
      </w:pPr>
      <w:r>
        <w:t xml:space="preserve">След като се запознаха с писмото от Димитър Николов – кмет на Община Бургас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658082D6" w14:textId="77777777" w:rsidR="00F536C4" w:rsidRDefault="00F536C4" w:rsidP="00F536C4">
      <w:pPr>
        <w:pStyle w:val="NormalWeb"/>
        <w:jc w:val="center"/>
      </w:pPr>
      <w:r>
        <w:rPr>
          <w:rStyle w:val="Strong"/>
        </w:rPr>
        <w:t>РЕШЕНИЕ:</w:t>
      </w:r>
    </w:p>
    <w:p w14:paraId="0E2842A8" w14:textId="77777777" w:rsidR="006E5026" w:rsidRDefault="00F536C4" w:rsidP="00F536C4">
      <w:pPr>
        <w:pStyle w:val="NormalWeb"/>
        <w:ind w:firstLine="708"/>
        <w:jc w:val="both"/>
      </w:pPr>
      <w:r>
        <w:rPr>
          <w:rStyle w:val="Strong"/>
        </w:rPr>
        <w:t>Да се изпрати по компетентност до дирекция „Правно-нормативно обслужване“.</w:t>
      </w:r>
    </w:p>
    <w:p w14:paraId="3991E49F" w14:textId="77777777" w:rsidR="006E5026" w:rsidRPr="00454462" w:rsidRDefault="006E5026" w:rsidP="006E5026">
      <w:pPr>
        <w:tabs>
          <w:tab w:val="left" w:pos="284"/>
        </w:tabs>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14:paraId="2CFC8D71" w14:textId="77777777" w:rsidR="006E5026" w:rsidRDefault="006E5026" w:rsidP="006E5026">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20</w:t>
      </w:r>
    </w:p>
    <w:p w14:paraId="6FCAEE2E" w14:textId="77777777" w:rsidR="006E5026" w:rsidRPr="00F018A8" w:rsidRDefault="006E5026" w:rsidP="006E5026">
      <w:pPr>
        <w:tabs>
          <w:tab w:val="left" w:pos="0"/>
        </w:tabs>
        <w:spacing w:after="0"/>
        <w:jc w:val="center"/>
        <w:rPr>
          <w:rFonts w:ascii="Times New Roman" w:eastAsia="Calibri" w:hAnsi="Times New Roman" w:cs="Times New Roman"/>
          <w:b/>
          <w:sz w:val="24"/>
          <w:szCs w:val="24"/>
        </w:rPr>
      </w:pPr>
    </w:p>
    <w:p w14:paraId="57205B83" w14:textId="77777777" w:rsidR="00F018A8" w:rsidRDefault="00F018A8" w:rsidP="00F018A8">
      <w:pPr>
        <w:spacing w:line="240" w:lineRule="auto"/>
        <w:contextualSpacing/>
        <w:jc w:val="center"/>
        <w:rPr>
          <w:rFonts w:ascii="Times New Roman" w:hAnsi="Times New Roman" w:cs="Times New Roman"/>
          <w:sz w:val="24"/>
          <w:szCs w:val="24"/>
          <w:lang w:val="en-US"/>
        </w:rPr>
      </w:pPr>
      <w:r w:rsidRPr="00F018A8">
        <w:rPr>
          <w:rFonts w:ascii="Times New Roman" w:hAnsi="Times New Roman" w:cs="Times New Roman"/>
          <w:i/>
          <w:sz w:val="24"/>
          <w:szCs w:val="24"/>
        </w:rPr>
        <w:t>ОбС 08-00-8633</w:t>
      </w:r>
      <w:r w:rsidRPr="00F018A8">
        <w:rPr>
          <w:rFonts w:ascii="Times New Roman" w:hAnsi="Times New Roman" w:cs="Times New Roman"/>
          <w:sz w:val="24"/>
          <w:szCs w:val="24"/>
          <w:lang w:val="en-US"/>
        </w:rPr>
        <w:t xml:space="preserve"> </w:t>
      </w:r>
    </w:p>
    <w:p w14:paraId="0F6393B9" w14:textId="77777777" w:rsidR="00F018A8" w:rsidRPr="00F018A8" w:rsidRDefault="00F018A8" w:rsidP="00F536C4">
      <w:pPr>
        <w:spacing w:line="240" w:lineRule="auto"/>
        <w:contextualSpacing/>
        <w:jc w:val="center"/>
        <w:rPr>
          <w:rFonts w:ascii="Times New Roman" w:hAnsi="Times New Roman" w:cs="Times New Roman"/>
          <w:sz w:val="24"/>
          <w:szCs w:val="24"/>
        </w:rPr>
      </w:pPr>
      <w:r w:rsidRPr="00F018A8">
        <w:rPr>
          <w:rFonts w:ascii="Times New Roman" w:hAnsi="Times New Roman" w:cs="Times New Roman"/>
          <w:b/>
          <w:bCs/>
          <w:sz w:val="24"/>
          <w:szCs w:val="24"/>
        </w:rPr>
        <w:t xml:space="preserve">Писмо от Руска Бояджиева – зам.-кмет „Европейски политики, околна среда“, </w:t>
      </w:r>
      <w:r w:rsidRPr="00F018A8">
        <w:rPr>
          <w:rFonts w:ascii="Times New Roman" w:hAnsi="Times New Roman" w:cs="Times New Roman"/>
          <w:i/>
          <w:iCs/>
          <w:sz w:val="24"/>
          <w:szCs w:val="24"/>
        </w:rPr>
        <w:t>относно:</w:t>
      </w:r>
      <w:r w:rsidRPr="00F018A8">
        <w:rPr>
          <w:rFonts w:ascii="Times New Roman" w:hAnsi="Times New Roman" w:cs="Times New Roman"/>
          <w:sz w:val="24"/>
          <w:szCs w:val="24"/>
        </w:rPr>
        <w:t xml:space="preserve"> Информация за проведени пазарни консултации по процедура за обществена поръчка за избор на изпълнител за „Извършване на непрекъснат мониторинг на концентрацията на замърсителите в атмосферния въздух и изготвяне на пълен анализ на качеството на атмосферния въздух на територията на гр. Бургас “</w:t>
      </w:r>
    </w:p>
    <w:p w14:paraId="7A26DF98" w14:textId="77777777" w:rsidR="00F536C4" w:rsidRDefault="00F536C4" w:rsidP="00F536C4">
      <w:pPr>
        <w:pStyle w:val="NormalWeb"/>
        <w:ind w:firstLine="708"/>
        <w:jc w:val="both"/>
      </w:pPr>
      <w:r>
        <w:t xml:space="preserve">След като се запознаха с писмото от Димитър Николов - кмет на Община Бургас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14:paraId="405CBDAF" w14:textId="77777777" w:rsidR="00F536C4" w:rsidRDefault="00F536C4" w:rsidP="00F536C4">
      <w:pPr>
        <w:pStyle w:val="NormalWeb"/>
        <w:jc w:val="center"/>
      </w:pPr>
      <w:r>
        <w:rPr>
          <w:rStyle w:val="Strong"/>
        </w:rPr>
        <w:t>РЕШЕНИЕ:</w:t>
      </w:r>
    </w:p>
    <w:p w14:paraId="40E5B8F8" w14:textId="77777777" w:rsidR="00A20F75" w:rsidRDefault="00F536C4" w:rsidP="00F536C4">
      <w:pPr>
        <w:pStyle w:val="NormalWeb"/>
        <w:ind w:firstLine="708"/>
        <w:jc w:val="both"/>
      </w:pPr>
      <w:r>
        <w:rPr>
          <w:rStyle w:val="Strong"/>
        </w:rPr>
        <w:t>Приема за сведение.</w:t>
      </w:r>
    </w:p>
    <w:p w14:paraId="47F5C621" w14:textId="77777777" w:rsidR="00A20F75" w:rsidRPr="009C564E" w:rsidRDefault="00A20F75" w:rsidP="00A20F75">
      <w:pPr>
        <w:suppressAutoHyphens/>
        <w:autoSpaceDN w:val="0"/>
        <w:spacing w:after="200" w:line="276" w:lineRule="auto"/>
        <w:jc w:val="center"/>
        <w:textAlignment w:val="baseline"/>
        <w:rPr>
          <w:rFonts w:ascii="Calibri" w:eastAsia="Calibri" w:hAnsi="Calibri" w:cs="Times New Roman"/>
        </w:rPr>
      </w:pPr>
      <w:r w:rsidRPr="009C564E">
        <w:rPr>
          <w:rFonts w:ascii="Calibri" w:eastAsia="Calibri" w:hAnsi="Calibri" w:cs="Times New Roman"/>
        </w:rPr>
        <w:t>---------------------------------------------------------------------------------------</w:t>
      </w:r>
    </w:p>
    <w:p w14:paraId="53CDE026" w14:textId="1C1CFEFA" w:rsidR="00B33B03" w:rsidRPr="009C564E" w:rsidRDefault="00B33B03" w:rsidP="00F536C4">
      <w:pPr>
        <w:suppressAutoHyphens/>
        <w:autoSpaceDN w:val="0"/>
        <w:spacing w:after="200" w:line="276" w:lineRule="auto"/>
        <w:contextualSpacing/>
        <w:jc w:val="both"/>
        <w:textAlignment w:val="baseline"/>
        <w:rPr>
          <w:rFonts w:ascii="Times New Roman" w:eastAsia="Calibri" w:hAnsi="Times New Roman" w:cs="Times New Roman"/>
          <w:b/>
          <w:sz w:val="24"/>
          <w:szCs w:val="24"/>
        </w:rPr>
      </w:pPr>
      <w:bookmarkStart w:id="0" w:name="_GoBack"/>
      <w:bookmarkEnd w:id="0"/>
    </w:p>
    <w:p w14:paraId="41845058" w14:textId="77777777" w:rsidR="00A20F75" w:rsidRPr="009C564E" w:rsidRDefault="00A23B29" w:rsidP="00A20F75">
      <w:pPr>
        <w:suppressAutoHyphens/>
        <w:autoSpaceDN w:val="0"/>
        <w:spacing w:after="200" w:line="276" w:lineRule="auto"/>
        <w:ind w:left="4248"/>
        <w:contextualSpacing/>
        <w:jc w:val="both"/>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ЗАМ.-</w:t>
      </w:r>
      <w:r w:rsidR="00A20F75" w:rsidRPr="009C564E">
        <w:rPr>
          <w:rFonts w:ascii="Times New Roman" w:eastAsia="Calibri" w:hAnsi="Times New Roman" w:cs="Times New Roman"/>
          <w:b/>
          <w:sz w:val="24"/>
          <w:szCs w:val="24"/>
        </w:rPr>
        <w:t>ПРЕДСЕДАТЕЛ:</w:t>
      </w:r>
      <w:r w:rsidR="00A20F75" w:rsidRPr="009C564E">
        <w:rPr>
          <w:rFonts w:ascii="Times New Roman" w:eastAsia="Calibri" w:hAnsi="Times New Roman" w:cs="Times New Roman"/>
          <w:sz w:val="24"/>
          <w:szCs w:val="24"/>
        </w:rPr>
        <w:t xml:space="preserve"> </w:t>
      </w:r>
      <w:r w:rsidR="00A20F75" w:rsidRPr="009C564E">
        <w:rPr>
          <w:rFonts w:ascii="Times New Roman" w:eastAsia="Calibri" w:hAnsi="Times New Roman" w:cs="Times New Roman"/>
          <w:b/>
          <w:sz w:val="24"/>
          <w:szCs w:val="24"/>
        </w:rPr>
        <w:t>………………………</w:t>
      </w:r>
    </w:p>
    <w:p w14:paraId="0C0B1444" w14:textId="77777777" w:rsidR="00A20F75" w:rsidRPr="009C564E" w:rsidRDefault="00A20F75" w:rsidP="00A20F75">
      <w:pPr>
        <w:suppressAutoHyphens/>
        <w:autoSpaceDN w:val="0"/>
        <w:spacing w:after="200" w:line="276" w:lineRule="auto"/>
        <w:contextualSpacing/>
        <w:jc w:val="both"/>
        <w:textAlignment w:val="baseline"/>
        <w:rPr>
          <w:rFonts w:ascii="Times New Roman" w:eastAsia="Calibri" w:hAnsi="Times New Roman" w:cs="Times New Roman"/>
          <w:b/>
          <w:sz w:val="24"/>
          <w:szCs w:val="24"/>
        </w:rPr>
      </w:pP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t xml:space="preserve"> </w:t>
      </w:r>
      <w:r w:rsidR="00A00E1E">
        <w:rPr>
          <w:rFonts w:ascii="Times New Roman" w:eastAsia="Calibri" w:hAnsi="Times New Roman" w:cs="Times New Roman"/>
          <w:sz w:val="24"/>
          <w:szCs w:val="24"/>
        </w:rPr>
        <w:tab/>
      </w:r>
      <w:r w:rsidRPr="009C564E">
        <w:rPr>
          <w:rFonts w:ascii="Times New Roman" w:eastAsia="Calibri" w:hAnsi="Times New Roman" w:cs="Times New Roman"/>
          <w:sz w:val="24"/>
          <w:szCs w:val="24"/>
        </w:rPr>
        <w:t xml:space="preserve"> </w:t>
      </w:r>
      <w:r w:rsidRPr="009C564E">
        <w:rPr>
          <w:rFonts w:ascii="Times New Roman" w:eastAsia="Calibri" w:hAnsi="Times New Roman" w:cs="Times New Roman"/>
          <w:b/>
          <w:sz w:val="24"/>
          <w:szCs w:val="24"/>
        </w:rPr>
        <w:t>(</w:t>
      </w:r>
      <w:r w:rsidR="00A23B29" w:rsidRPr="00A23B29">
        <w:rPr>
          <w:rFonts w:ascii="Times New Roman" w:eastAsia="Calibri" w:hAnsi="Times New Roman" w:cs="Times New Roman"/>
          <w:b/>
          <w:sz w:val="24"/>
          <w:szCs w:val="24"/>
        </w:rPr>
        <w:t>Станимир Апостолов</w:t>
      </w:r>
      <w:r w:rsidRPr="009C564E">
        <w:rPr>
          <w:rFonts w:ascii="Times New Roman" w:eastAsia="Calibri" w:hAnsi="Times New Roman" w:cs="Times New Roman"/>
          <w:b/>
          <w:sz w:val="24"/>
          <w:szCs w:val="24"/>
        </w:rPr>
        <w:t>)</w:t>
      </w:r>
    </w:p>
    <w:p w14:paraId="20153572" w14:textId="77777777" w:rsidR="00A20F75" w:rsidRDefault="00A20F75" w:rsidP="00A20F75">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14:paraId="68B0077D" w14:textId="77777777" w:rsidR="00F536C4" w:rsidRPr="009C564E" w:rsidRDefault="00F536C4" w:rsidP="00A20F75">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14:paraId="441C45A3" w14:textId="77777777" w:rsidR="00A20F75" w:rsidRPr="009C564E" w:rsidRDefault="00A20F75" w:rsidP="00A20F75">
      <w:pPr>
        <w:suppressAutoHyphens/>
        <w:autoSpaceDN w:val="0"/>
        <w:spacing w:after="200" w:line="276" w:lineRule="auto"/>
        <w:contextualSpacing/>
        <w:jc w:val="both"/>
        <w:textAlignment w:val="baseline"/>
        <w:rPr>
          <w:rFonts w:ascii="Times New Roman" w:eastAsia="Calibri" w:hAnsi="Times New Roman" w:cs="Times New Roman"/>
          <w:i/>
          <w:sz w:val="24"/>
          <w:szCs w:val="24"/>
        </w:rPr>
      </w:pPr>
      <w:r w:rsidRPr="009C564E">
        <w:rPr>
          <w:rFonts w:ascii="Times New Roman" w:eastAsia="Calibri" w:hAnsi="Times New Roman" w:cs="Times New Roman"/>
          <w:b/>
          <w:sz w:val="24"/>
          <w:szCs w:val="24"/>
        </w:rPr>
        <w:t>ПРОТОКОЛИСТ:</w:t>
      </w:r>
      <w:r w:rsidRPr="009C564E">
        <w:rPr>
          <w:rFonts w:ascii="Times New Roman" w:eastAsia="Calibri" w:hAnsi="Times New Roman" w:cs="Times New Roman"/>
          <w:sz w:val="24"/>
          <w:szCs w:val="24"/>
        </w:rPr>
        <w:t xml:space="preserve"> </w:t>
      </w:r>
      <w:r w:rsidRPr="009C564E">
        <w:rPr>
          <w:rFonts w:ascii="Times New Roman" w:eastAsia="Calibri" w:hAnsi="Times New Roman" w:cs="Times New Roman"/>
          <w:b/>
          <w:sz w:val="24"/>
          <w:szCs w:val="24"/>
        </w:rPr>
        <w:t>………………………</w:t>
      </w:r>
    </w:p>
    <w:p w14:paraId="266C3208" w14:textId="6422267A" w:rsidR="00A20F75" w:rsidRPr="000B1E87" w:rsidRDefault="00A20F75" w:rsidP="000B1E87">
      <w:pPr>
        <w:suppressAutoHyphens/>
        <w:autoSpaceDN w:val="0"/>
        <w:spacing w:after="200" w:line="276" w:lineRule="auto"/>
        <w:contextualSpacing/>
        <w:jc w:val="both"/>
        <w:textAlignment w:val="baseline"/>
        <w:rPr>
          <w:rFonts w:ascii="Times New Roman" w:eastAsia="Calibri" w:hAnsi="Times New Roman" w:cs="Times New Roman"/>
          <w:b/>
          <w:sz w:val="24"/>
          <w:szCs w:val="24"/>
        </w:rPr>
      </w:pPr>
      <w:r w:rsidRPr="009C564E">
        <w:rPr>
          <w:rFonts w:ascii="Times New Roman" w:eastAsia="Calibri" w:hAnsi="Times New Roman" w:cs="Times New Roman"/>
          <w:sz w:val="24"/>
          <w:szCs w:val="24"/>
        </w:rPr>
        <w:tab/>
        <w:t xml:space="preserve">  </w:t>
      </w:r>
      <w:r w:rsidRPr="009C564E">
        <w:rPr>
          <w:rFonts w:ascii="Times New Roman" w:eastAsia="Calibri" w:hAnsi="Times New Roman" w:cs="Times New Roman"/>
          <w:sz w:val="24"/>
          <w:szCs w:val="24"/>
        </w:rPr>
        <w:tab/>
      </w:r>
      <w:r w:rsidRPr="009C564E">
        <w:rPr>
          <w:rFonts w:ascii="Times New Roman" w:eastAsia="Calibri" w:hAnsi="Times New Roman" w:cs="Times New Roman"/>
          <w:b/>
          <w:sz w:val="24"/>
          <w:szCs w:val="24"/>
        </w:rPr>
        <w:t>(Жени Господинова)</w:t>
      </w:r>
    </w:p>
    <w:sectPr w:rsidR="00A20F75" w:rsidRPr="000B1E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7F2476"/>
    <w:multiLevelType w:val="hybridMultilevel"/>
    <w:tmpl w:val="266EC014"/>
    <w:lvl w:ilvl="0" w:tplc="43A8ED9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3A2"/>
    <w:rsid w:val="000B1E87"/>
    <w:rsid w:val="0026343A"/>
    <w:rsid w:val="002C58E3"/>
    <w:rsid w:val="004517FF"/>
    <w:rsid w:val="00581938"/>
    <w:rsid w:val="006503A2"/>
    <w:rsid w:val="006A691B"/>
    <w:rsid w:val="006E5026"/>
    <w:rsid w:val="007A68F3"/>
    <w:rsid w:val="00A00E1E"/>
    <w:rsid w:val="00A20F75"/>
    <w:rsid w:val="00A23B29"/>
    <w:rsid w:val="00B33B03"/>
    <w:rsid w:val="00DD0B79"/>
    <w:rsid w:val="00F018A8"/>
    <w:rsid w:val="00F536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B1D5"/>
  <w15:chartTrackingRefBased/>
  <w15:docId w15:val="{091E49CA-4B35-4D43-A828-A2A78B068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3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0B7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DD0B79"/>
    <w:rPr>
      <w:b/>
      <w:bCs/>
    </w:rPr>
  </w:style>
  <w:style w:type="character" w:styleId="Emphasis">
    <w:name w:val="Emphasis"/>
    <w:basedOn w:val="DefaultParagraphFont"/>
    <w:uiPriority w:val="20"/>
    <w:qFormat/>
    <w:rsid w:val="00DD0B79"/>
    <w:rPr>
      <w:i/>
      <w:iCs/>
    </w:rPr>
  </w:style>
  <w:style w:type="character" w:styleId="CommentReference">
    <w:name w:val="annotation reference"/>
    <w:basedOn w:val="DefaultParagraphFont"/>
    <w:uiPriority w:val="99"/>
    <w:semiHidden/>
    <w:unhideWhenUsed/>
    <w:rsid w:val="0026343A"/>
    <w:rPr>
      <w:sz w:val="16"/>
      <w:szCs w:val="16"/>
    </w:rPr>
  </w:style>
  <w:style w:type="paragraph" w:styleId="CommentText">
    <w:name w:val="annotation text"/>
    <w:basedOn w:val="Normal"/>
    <w:link w:val="CommentTextChar"/>
    <w:uiPriority w:val="99"/>
    <w:semiHidden/>
    <w:unhideWhenUsed/>
    <w:rsid w:val="0026343A"/>
    <w:pPr>
      <w:spacing w:line="240" w:lineRule="auto"/>
    </w:pPr>
    <w:rPr>
      <w:sz w:val="20"/>
      <w:szCs w:val="20"/>
    </w:rPr>
  </w:style>
  <w:style w:type="character" w:customStyle="1" w:styleId="CommentTextChar">
    <w:name w:val="Comment Text Char"/>
    <w:basedOn w:val="DefaultParagraphFont"/>
    <w:link w:val="CommentText"/>
    <w:uiPriority w:val="99"/>
    <w:semiHidden/>
    <w:rsid w:val="0026343A"/>
    <w:rPr>
      <w:sz w:val="20"/>
      <w:szCs w:val="20"/>
    </w:rPr>
  </w:style>
  <w:style w:type="paragraph" w:styleId="CommentSubject">
    <w:name w:val="annotation subject"/>
    <w:basedOn w:val="CommentText"/>
    <w:next w:val="CommentText"/>
    <w:link w:val="CommentSubjectChar"/>
    <w:uiPriority w:val="99"/>
    <w:semiHidden/>
    <w:unhideWhenUsed/>
    <w:rsid w:val="0026343A"/>
    <w:rPr>
      <w:b/>
      <w:bCs/>
    </w:rPr>
  </w:style>
  <w:style w:type="character" w:customStyle="1" w:styleId="CommentSubjectChar">
    <w:name w:val="Comment Subject Char"/>
    <w:basedOn w:val="CommentTextChar"/>
    <w:link w:val="CommentSubject"/>
    <w:uiPriority w:val="99"/>
    <w:semiHidden/>
    <w:rsid w:val="0026343A"/>
    <w:rPr>
      <w:b/>
      <w:bCs/>
      <w:sz w:val="20"/>
      <w:szCs w:val="20"/>
    </w:rPr>
  </w:style>
  <w:style w:type="paragraph" w:styleId="BalloonText">
    <w:name w:val="Balloon Text"/>
    <w:basedOn w:val="Normal"/>
    <w:link w:val="BalloonTextChar"/>
    <w:uiPriority w:val="99"/>
    <w:semiHidden/>
    <w:unhideWhenUsed/>
    <w:rsid w:val="00263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4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12561">
      <w:bodyDiv w:val="1"/>
      <w:marLeft w:val="0"/>
      <w:marRight w:val="0"/>
      <w:marTop w:val="0"/>
      <w:marBottom w:val="0"/>
      <w:divBdr>
        <w:top w:val="none" w:sz="0" w:space="0" w:color="auto"/>
        <w:left w:val="none" w:sz="0" w:space="0" w:color="auto"/>
        <w:bottom w:val="none" w:sz="0" w:space="0" w:color="auto"/>
        <w:right w:val="none" w:sz="0" w:space="0" w:color="auto"/>
      </w:divBdr>
    </w:div>
    <w:div w:id="55132440">
      <w:bodyDiv w:val="1"/>
      <w:marLeft w:val="0"/>
      <w:marRight w:val="0"/>
      <w:marTop w:val="0"/>
      <w:marBottom w:val="0"/>
      <w:divBdr>
        <w:top w:val="none" w:sz="0" w:space="0" w:color="auto"/>
        <w:left w:val="none" w:sz="0" w:space="0" w:color="auto"/>
        <w:bottom w:val="none" w:sz="0" w:space="0" w:color="auto"/>
        <w:right w:val="none" w:sz="0" w:space="0" w:color="auto"/>
      </w:divBdr>
    </w:div>
    <w:div w:id="169760712">
      <w:bodyDiv w:val="1"/>
      <w:marLeft w:val="0"/>
      <w:marRight w:val="0"/>
      <w:marTop w:val="0"/>
      <w:marBottom w:val="0"/>
      <w:divBdr>
        <w:top w:val="none" w:sz="0" w:space="0" w:color="auto"/>
        <w:left w:val="none" w:sz="0" w:space="0" w:color="auto"/>
        <w:bottom w:val="none" w:sz="0" w:space="0" w:color="auto"/>
        <w:right w:val="none" w:sz="0" w:space="0" w:color="auto"/>
      </w:divBdr>
    </w:div>
    <w:div w:id="678581856">
      <w:bodyDiv w:val="1"/>
      <w:marLeft w:val="0"/>
      <w:marRight w:val="0"/>
      <w:marTop w:val="0"/>
      <w:marBottom w:val="0"/>
      <w:divBdr>
        <w:top w:val="none" w:sz="0" w:space="0" w:color="auto"/>
        <w:left w:val="none" w:sz="0" w:space="0" w:color="auto"/>
        <w:bottom w:val="none" w:sz="0" w:space="0" w:color="auto"/>
        <w:right w:val="none" w:sz="0" w:space="0" w:color="auto"/>
      </w:divBdr>
      <w:divsChild>
        <w:div w:id="929432191">
          <w:marLeft w:val="0"/>
          <w:marRight w:val="0"/>
          <w:marTop w:val="0"/>
          <w:marBottom w:val="0"/>
          <w:divBdr>
            <w:top w:val="none" w:sz="0" w:space="0" w:color="auto"/>
            <w:left w:val="none" w:sz="0" w:space="0" w:color="auto"/>
            <w:bottom w:val="none" w:sz="0" w:space="0" w:color="auto"/>
            <w:right w:val="none" w:sz="0" w:space="0" w:color="auto"/>
          </w:divBdr>
        </w:div>
        <w:div w:id="1016998389">
          <w:marLeft w:val="0"/>
          <w:marRight w:val="0"/>
          <w:marTop w:val="0"/>
          <w:marBottom w:val="0"/>
          <w:divBdr>
            <w:top w:val="none" w:sz="0" w:space="0" w:color="auto"/>
            <w:left w:val="none" w:sz="0" w:space="0" w:color="auto"/>
            <w:bottom w:val="none" w:sz="0" w:space="0" w:color="auto"/>
            <w:right w:val="none" w:sz="0" w:space="0" w:color="auto"/>
          </w:divBdr>
        </w:div>
      </w:divsChild>
    </w:div>
    <w:div w:id="768431267">
      <w:bodyDiv w:val="1"/>
      <w:marLeft w:val="0"/>
      <w:marRight w:val="0"/>
      <w:marTop w:val="0"/>
      <w:marBottom w:val="0"/>
      <w:divBdr>
        <w:top w:val="none" w:sz="0" w:space="0" w:color="auto"/>
        <w:left w:val="none" w:sz="0" w:space="0" w:color="auto"/>
        <w:bottom w:val="none" w:sz="0" w:space="0" w:color="auto"/>
        <w:right w:val="none" w:sz="0" w:space="0" w:color="auto"/>
      </w:divBdr>
    </w:div>
    <w:div w:id="841435923">
      <w:bodyDiv w:val="1"/>
      <w:marLeft w:val="0"/>
      <w:marRight w:val="0"/>
      <w:marTop w:val="0"/>
      <w:marBottom w:val="0"/>
      <w:divBdr>
        <w:top w:val="none" w:sz="0" w:space="0" w:color="auto"/>
        <w:left w:val="none" w:sz="0" w:space="0" w:color="auto"/>
        <w:bottom w:val="none" w:sz="0" w:space="0" w:color="auto"/>
        <w:right w:val="none" w:sz="0" w:space="0" w:color="auto"/>
      </w:divBdr>
    </w:div>
    <w:div w:id="897060182">
      <w:bodyDiv w:val="1"/>
      <w:marLeft w:val="0"/>
      <w:marRight w:val="0"/>
      <w:marTop w:val="0"/>
      <w:marBottom w:val="0"/>
      <w:divBdr>
        <w:top w:val="none" w:sz="0" w:space="0" w:color="auto"/>
        <w:left w:val="none" w:sz="0" w:space="0" w:color="auto"/>
        <w:bottom w:val="none" w:sz="0" w:space="0" w:color="auto"/>
        <w:right w:val="none" w:sz="0" w:space="0" w:color="auto"/>
      </w:divBdr>
    </w:div>
    <w:div w:id="1067264753">
      <w:bodyDiv w:val="1"/>
      <w:marLeft w:val="0"/>
      <w:marRight w:val="0"/>
      <w:marTop w:val="0"/>
      <w:marBottom w:val="0"/>
      <w:divBdr>
        <w:top w:val="none" w:sz="0" w:space="0" w:color="auto"/>
        <w:left w:val="none" w:sz="0" w:space="0" w:color="auto"/>
        <w:bottom w:val="none" w:sz="0" w:space="0" w:color="auto"/>
        <w:right w:val="none" w:sz="0" w:space="0" w:color="auto"/>
      </w:divBdr>
    </w:div>
    <w:div w:id="1386762547">
      <w:bodyDiv w:val="1"/>
      <w:marLeft w:val="0"/>
      <w:marRight w:val="0"/>
      <w:marTop w:val="0"/>
      <w:marBottom w:val="0"/>
      <w:divBdr>
        <w:top w:val="none" w:sz="0" w:space="0" w:color="auto"/>
        <w:left w:val="none" w:sz="0" w:space="0" w:color="auto"/>
        <w:bottom w:val="none" w:sz="0" w:space="0" w:color="auto"/>
        <w:right w:val="none" w:sz="0" w:space="0" w:color="auto"/>
      </w:divBdr>
    </w:div>
    <w:div w:id="1400857783">
      <w:bodyDiv w:val="1"/>
      <w:marLeft w:val="0"/>
      <w:marRight w:val="0"/>
      <w:marTop w:val="0"/>
      <w:marBottom w:val="0"/>
      <w:divBdr>
        <w:top w:val="none" w:sz="0" w:space="0" w:color="auto"/>
        <w:left w:val="none" w:sz="0" w:space="0" w:color="auto"/>
        <w:bottom w:val="none" w:sz="0" w:space="0" w:color="auto"/>
        <w:right w:val="none" w:sz="0" w:space="0" w:color="auto"/>
      </w:divBdr>
    </w:div>
    <w:div w:id="1489979667">
      <w:bodyDiv w:val="1"/>
      <w:marLeft w:val="0"/>
      <w:marRight w:val="0"/>
      <w:marTop w:val="0"/>
      <w:marBottom w:val="0"/>
      <w:divBdr>
        <w:top w:val="none" w:sz="0" w:space="0" w:color="auto"/>
        <w:left w:val="none" w:sz="0" w:space="0" w:color="auto"/>
        <w:bottom w:val="none" w:sz="0" w:space="0" w:color="auto"/>
        <w:right w:val="none" w:sz="0" w:space="0" w:color="auto"/>
      </w:divBdr>
    </w:div>
    <w:div w:id="1549561309">
      <w:bodyDiv w:val="1"/>
      <w:marLeft w:val="0"/>
      <w:marRight w:val="0"/>
      <w:marTop w:val="0"/>
      <w:marBottom w:val="0"/>
      <w:divBdr>
        <w:top w:val="none" w:sz="0" w:space="0" w:color="auto"/>
        <w:left w:val="none" w:sz="0" w:space="0" w:color="auto"/>
        <w:bottom w:val="none" w:sz="0" w:space="0" w:color="auto"/>
        <w:right w:val="none" w:sz="0" w:space="0" w:color="auto"/>
      </w:divBdr>
    </w:div>
    <w:div w:id="1622959381">
      <w:bodyDiv w:val="1"/>
      <w:marLeft w:val="0"/>
      <w:marRight w:val="0"/>
      <w:marTop w:val="0"/>
      <w:marBottom w:val="0"/>
      <w:divBdr>
        <w:top w:val="none" w:sz="0" w:space="0" w:color="auto"/>
        <w:left w:val="none" w:sz="0" w:space="0" w:color="auto"/>
        <w:bottom w:val="none" w:sz="0" w:space="0" w:color="auto"/>
        <w:right w:val="none" w:sz="0" w:space="0" w:color="auto"/>
      </w:divBdr>
    </w:div>
    <w:div w:id="1750731409">
      <w:bodyDiv w:val="1"/>
      <w:marLeft w:val="0"/>
      <w:marRight w:val="0"/>
      <w:marTop w:val="0"/>
      <w:marBottom w:val="0"/>
      <w:divBdr>
        <w:top w:val="none" w:sz="0" w:space="0" w:color="auto"/>
        <w:left w:val="none" w:sz="0" w:space="0" w:color="auto"/>
        <w:bottom w:val="none" w:sz="0" w:space="0" w:color="auto"/>
        <w:right w:val="none" w:sz="0" w:space="0" w:color="auto"/>
      </w:divBdr>
    </w:div>
    <w:div w:id="208853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11</Pages>
  <Words>3479</Words>
  <Characters>19836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15</cp:revision>
  <dcterms:created xsi:type="dcterms:W3CDTF">2019-05-17T09:30:00Z</dcterms:created>
  <dcterms:modified xsi:type="dcterms:W3CDTF">2019-05-17T13:31:00Z</dcterms:modified>
</cp:coreProperties>
</file>