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DBF62" w14:textId="77777777" w:rsidR="00556A58" w:rsidRPr="00EE0B09" w:rsidRDefault="00556A58" w:rsidP="00556A58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E7BF219" wp14:editId="04037BE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06E3E1BB" w14:textId="77777777" w:rsidR="00556A58" w:rsidRPr="00EE0B09" w:rsidRDefault="00556A58" w:rsidP="00556A58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EE0B09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6F576F37" w14:textId="77777777" w:rsidR="00556A58" w:rsidRPr="00EE0B09" w:rsidRDefault="00556A58" w:rsidP="00556A58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0852783C" w14:textId="77777777" w:rsidR="00556A58" w:rsidRPr="00EE0B09" w:rsidRDefault="006C4803" w:rsidP="00556A5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556A58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556A58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556A58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556A58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556A58"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556A58"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556A58"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556A58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556A58"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556A58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556A58"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556A58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5EDB54F6" w14:textId="77777777" w:rsidR="00556A58" w:rsidRPr="00EE0B09" w:rsidRDefault="00556A58" w:rsidP="00556A58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4B43591" wp14:editId="6077B27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C73B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F573FEE" w14:textId="77777777" w:rsidR="00556A58" w:rsidRPr="00EE0B09" w:rsidRDefault="00556A58" w:rsidP="00556A5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13C49C7" w14:textId="77777777" w:rsidR="00556A58" w:rsidRDefault="00556A58" w:rsidP="00556A58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14:paraId="30E7399A" w14:textId="77777777" w:rsidR="00556A58" w:rsidRPr="00EE0B09" w:rsidRDefault="00556A58" w:rsidP="00556A58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1998869" w14:textId="77777777" w:rsidR="00556A58" w:rsidRPr="00607DAF" w:rsidRDefault="00556A58" w:rsidP="00556A5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№46</w:t>
      </w:r>
    </w:p>
    <w:p w14:paraId="6A12F836" w14:textId="77777777" w:rsidR="00556A58" w:rsidRPr="00EE0B09" w:rsidRDefault="00556A58" w:rsidP="00556A5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74C9282D" w14:textId="77777777" w:rsidR="00556A58" w:rsidRPr="00EE0B09" w:rsidRDefault="00556A58" w:rsidP="00556A5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15.08.2019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14:paraId="64172A26" w14:textId="77777777" w:rsidR="00556A58" w:rsidRPr="007532AE" w:rsidRDefault="00556A58" w:rsidP="00556A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Красимира  Семова Маркович –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Димитров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постолов,</w:t>
      </w:r>
      <w:r w:rsidRPr="00650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Петя  Красимирова Гънева,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Юлиян  Станков </w:t>
      </w:r>
      <w:proofErr w:type="spellStart"/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2328B6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Румен Руменов Ангелов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Чанко Миндов Мирчев.</w:t>
      </w:r>
      <w:r w:rsidRPr="00650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 уведомление отсъства Константин  Живков Бачийски. </w:t>
      </w:r>
      <w:r w:rsidRPr="006D169A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конкретни точ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ки от дневния ред участие взеха: </w:t>
      </w:r>
      <w:r w:rsidRPr="008D6212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 – директор дирекция „Управл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ение на общинската собственост“, </w:t>
      </w:r>
      <w:r w:rsidRPr="00556A58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ПКБФ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Красимира Маркович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r w:rsidR="006064FF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0 гл. „въздържали се“ се прие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 </w:t>
      </w:r>
    </w:p>
    <w:p w14:paraId="67B8F1E8" w14:textId="77777777" w:rsidR="00556A58" w:rsidRPr="00EE0B09" w:rsidRDefault="00556A58" w:rsidP="00556A5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D254605" w14:textId="77777777" w:rsidR="00556A58" w:rsidRDefault="00556A58" w:rsidP="00556A5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9FC0781" w14:textId="77777777" w:rsidR="00556A58" w:rsidRDefault="00556A58" w:rsidP="00556A5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B8C9F6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на община Бургас към 30.06.2019 г. </w:t>
      </w:r>
    </w:p>
    <w:p w14:paraId="3028C400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F4017A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08-00-9058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2019 година </w:t>
      </w:r>
    </w:p>
    <w:p w14:paraId="79E9781D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0CB1E5BA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08-00-9074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FC6C758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27DA4C58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08-00-9016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Дражев Атанасов,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Приемане на Наредба за допълнение на Наредбата за преместваемите обекти за търговски и други обслужващи дейности и елементи на градско обзавеждане на територията на Община Бургас </w:t>
      </w:r>
    </w:p>
    <w:p w14:paraId="7CAF897B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53A38C1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08-00-9060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 xml:space="preserve">Поемане на дълг по реда на Закона за общинския дълг за осигуряване на финансиране чрез финансов инструмент „Фонд за градско развитие“, създаден по линия на ОПРР за проект: „Реконструкция и преустройство на съществуваща сграда в Културно-образователен център (музей) за съвременно изкуство и библиотека“ и гарантиране устойчивостта на проекта във връзка с кандидатстване за комбинирано финансиране пред Оперативна </w:t>
      </w:r>
      <w:r w:rsidRPr="00556A58">
        <w:rPr>
          <w:rFonts w:ascii="Times New Roman" w:hAnsi="Times New Roman" w:cs="Times New Roman"/>
          <w:sz w:val="24"/>
          <w:szCs w:val="24"/>
        </w:rPr>
        <w:lastRenderedPageBreak/>
        <w:t>програма „Региони в растеж” 2014 – 2020,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 – 2020“ </w:t>
      </w:r>
    </w:p>
    <w:p w14:paraId="55A034BB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13C412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08-00-9040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 по процедура чрез подбор на проекти  BG16M1OP002-2.009 „Изпълнение на демонстрационни проекти в областта на управление на отпадъците“, по приоритетна ос 2 „Отпадъци“ на Оперативна програма „Околна среда 2014-2020“</w:t>
      </w:r>
    </w:p>
    <w:p w14:paraId="5755D415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B6190D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08-00-9042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„Обновяване и внедряване на мерки за енергийна ефективност в сграда на РСПБЗН-Бургас“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„Региони в растеж“ 2014-2020 </w:t>
      </w:r>
    </w:p>
    <w:p w14:paraId="6EEBBF04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50BFE9A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08-00-9041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благоустройството, Управляващ орган на оперативна програма „Региони в растеж” – главна дирекция „Стратегическо планиране и програми за регионално развитие” като обезпечение, гарантиращо пълния размер на авансово плащане по оперативна програма „Региони в растеж” 2014-2020г., процедура за предоставяне на безвъзмездна финансова помощ №BG16RFOP001-1.001-039 „Изпълнение на Интегрирани планове за градско възстановяване и развитие 2014-2020“, проект №BG16RFOP001-1.004-0006 „Интегриран модел за управление на градската мобилност – I етап“ по договор №BG16RFOP001-1.004-0006-С01 „Интегриран модел за управление на градската мобилност – I етап“ </w:t>
      </w:r>
    </w:p>
    <w:p w14:paraId="1833476B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024795D0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08-00-9044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Подписване на споразумение за партньорство между Община Бургас и „Бургасбус“ ЕООД за целите на подготовката и изпълнението на проект „Подобряване качеството на атмосферния въздух в Община Бургас чрез модернизация на обществения транспорт“, Оперативна програма "Околна среда 2014 – 2020г.“, процедура BG 16M1OP 002-5.004 „Мерки за адресиране на транспорта като източник на замърсяване на атмосферния въздух“, приоритетна ос 5 „Подобряване качеството на атмосферния въздух” </w:t>
      </w:r>
    </w:p>
    <w:p w14:paraId="0F4AFA0C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675BA7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08-00-9061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Сключване на допълнително споразумение с Министерство на труда и социалната политика – Управляващ орган по Оперативна програма „Развитие на човешките ресурси“ 2014 – 2020 за увеличение срока на договора по Проект BG05M9OP001-2.004-0001-С01 „Общностен център за ранно детско развитие и родителска подкрепа „Надежда“ Бургас“, схема „Услуги за ранно детско развитие“ до 31.12.2020 г. за отпусната допълнително безвъзмездна финансова помощ на Община Бургас </w:t>
      </w:r>
    </w:p>
    <w:p w14:paraId="7A33F679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68373DF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lastRenderedPageBreak/>
        <w:t>ОбС 08-00-9062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Възможност за безвъзмездно провеждане на спортните занимания на студенти от Национална художествена академия – филиал Бургас на басейн, стопанисван от  ОП „Спортни имоти“ Бургас. Възможност за безвъзмездно ползване на стаи за нощувка в Спортна база „Ветрен“ от преподаватели на Национална художествена академия – Бургас </w:t>
      </w:r>
    </w:p>
    <w:p w14:paraId="6C010BD9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F307BDD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08-00-9063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Вземане на решение за възстановяване на фасади на сгради в ансамбъл на групова недвижима културна ценност и по туристически маршрут в територията на Централната градска част на гр. Бургас </w:t>
      </w:r>
    </w:p>
    <w:p w14:paraId="020CCD31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2886AD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08-00-9053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  чрез провеждане на публичен търг с тайно наддаване </w:t>
      </w:r>
    </w:p>
    <w:p w14:paraId="6DC36554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C13271F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08-00-9054</w:t>
      </w:r>
      <w:r w:rsidRPr="00556A58">
        <w:rPr>
          <w:rFonts w:ascii="Times New Roman" w:hAnsi="Times New Roman" w:cs="Times New Roman"/>
          <w:sz w:val="24"/>
          <w:szCs w:val="24"/>
        </w:rPr>
        <w:t> 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Отдаване под наем за срок от пет години на обособен обект № 12 в сградата на спортна зала „Младост“, изградена в УПИ II, кв. 49 по плана на ж.к.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„Славейков“, град Бургас, чрез провеждане на публичен търг с тайно наддаване </w:t>
      </w:r>
    </w:p>
    <w:p w14:paraId="05D0C7C7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8CC5FB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08-00-9047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85/1617 кв.м идеални части от УПИ ІХ-836 в кв. 57, целият с площ 1617 кв.м, по плана на кв. Банево, гр. Бургас – частна общинска собственост </w:t>
      </w:r>
    </w:p>
    <w:p w14:paraId="7493F9DC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BE5584B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08-00-9048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29/1030 кв.м идеални части от УПИ VІІ-1172 в кв. 89 по плана на кв. Банево, гр.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Бургас – частна общинска собственост </w:t>
      </w:r>
    </w:p>
    <w:p w14:paraId="58791A53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8F3BD57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08-00-9049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лица, чрез продажба на 55/1290 кв.м идеални части от УПИ ІІІ-132, кв. 1, целият с площ 1290 кв.м, по плана на с. Извор, Община Бургас – частна общинска собственост </w:t>
      </w:r>
    </w:p>
    <w:p w14:paraId="79B38E9D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8731F55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08-00-9050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II-64 в кв.8 по плана на в.з.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07079.832.64 по одобрените КККР на гр. Бургас, чрез продажба на общинската идеална част от имота </w:t>
      </w:r>
    </w:p>
    <w:p w14:paraId="7385FB48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605FFA6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08-00-9051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</w:t>
      </w:r>
      <w:r w:rsidRPr="00556A58">
        <w:rPr>
          <w:rFonts w:ascii="Times New Roman" w:hAnsi="Times New Roman" w:cs="Times New Roman"/>
          <w:sz w:val="24"/>
          <w:szCs w:val="24"/>
        </w:rPr>
        <w:lastRenderedPageBreak/>
        <w:t>физически лица в недвижим имот, представляващ УПИ IX-137, кв. 13 по ПУП-ПРЗ на в.з. „Росенец“, земл. кв. Крайморие, град Бургас, с идентификатор 07079.832.137 по одобрените КККР на гр. Бургас, чрез продажба на общинската идеална част от имота </w:t>
      </w:r>
    </w:p>
    <w:p w14:paraId="5F2D854E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05FE0DE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08-00-9052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в УПИ Х-575, в квартал 51 по ПУП-ПРЗ на кв.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Сарафово, гр.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 </w:t>
      </w:r>
    </w:p>
    <w:p w14:paraId="29429531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A624C0B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08-00-9064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XI-534, кв. 48 по ПУП – ПРЗ на кв. Рудник – кв. Черно море, гр. Бургас, чрез продажба на общинската идеална част в имота</w:t>
      </w:r>
    </w:p>
    <w:p w14:paraId="280C3AA2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8321D68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08-00-9065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IV-72, кв. 4 по ПУП – ПРЗ на кв. Рудник – кв. Черно море, гр. Бургас, чрез продажба на общинската идеална част в имота </w:t>
      </w:r>
    </w:p>
    <w:p w14:paraId="359F26B4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59C8E0D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08-00-9066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II-963, кв. 65 по ПУП – ПРЗ на кв. Рудник – кв. Черно море, гр. Бургас, чрез продажба на общинската идеална част в имота </w:t>
      </w:r>
    </w:p>
    <w:p w14:paraId="52024736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C72CF30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08-00-9067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XVI-5804 в кв. 28 по ПУП – ПРЗ на ж. к. „Възраждане“, гр. Бургас, съответен на ПИ с идентификатор 07079.617.235 по одобрените КККР на гр. Бургас, чрез продажба на общинската идеална част в имота</w:t>
      </w:r>
    </w:p>
    <w:p w14:paraId="1B8345D9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1B4E68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08-00-9072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  лице, чрез извършване на доброволна делба на недвижими имоти, представляващи: ПИ с идентификатор 07079.660.676, ПИ с идентификатор 07079.660.677 и ид. части от ПИ с идентификатор 07079.659.496, по одобрените КККР на гр. Бургас, находящи се в кв. Победа, гр. Бургас</w:t>
      </w:r>
    </w:p>
    <w:p w14:paraId="309BA494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E058F77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08-00-9073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юридическо лице в недвижим имот, представляващ УПИ І-159 в кв.3 по плана на с. Изворище, Община Бургас, съответен на ПИ с идентификатор 32425.501.159 по одобрените КККР на с. Изворище, Община Бургас, чрез продажба на общинската идеална част от имота</w:t>
      </w:r>
    </w:p>
    <w:p w14:paraId="165DAFEF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2333264A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08-00-9071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„Славейков“, бл. 34, вх. 2, ет. 5, ап. 13 – ляв, на наемател, настанен по административен ред</w:t>
      </w:r>
    </w:p>
    <w:p w14:paraId="7C509CC7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3B9B6B77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lastRenderedPageBreak/>
        <w:t>ОбС 08-00-9036</w:t>
      </w:r>
      <w:r w:rsidRPr="00556A58">
        <w:rPr>
          <w:rFonts w:ascii="Times New Roman" w:hAnsi="Times New Roman" w:cs="Times New Roman"/>
          <w:sz w:val="24"/>
          <w:szCs w:val="24"/>
        </w:rPr>
        <w:t> 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Предоставяне на финансови средства за участие на изявен спортист в Световно първенство по борба</w:t>
      </w:r>
    </w:p>
    <w:p w14:paraId="547680BB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35713B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 </w:t>
      </w:r>
    </w:p>
    <w:p w14:paraId="5A45C278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41424DDC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08-00-9009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Милен Ненчев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14:paraId="27B1C9B7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942E52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08-00-9057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Антон Пенев Берданков и Лиляна Стоянова Драгоева – общински съветници от групата на ПП ГЕРБ,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Изграждане на детска площадка в междублоковото пространство на бл.52 и бл.54, ж.к. „Лазур“, гр. Бургас, в поземлен имот с идентификатор 07979.607.142 </w:t>
      </w:r>
    </w:p>
    <w:p w14:paraId="51C1EC82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9B2693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08-00-9039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Радослав Петков – общински съветник от БСП,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Изграждане на пътна инфраструктура в съседство на бл. 95 в к-с „Славейков“</w:t>
      </w:r>
    </w:p>
    <w:p w14:paraId="362385BB" w14:textId="77777777" w:rsidR="00556A58" w:rsidRPr="00556A58" w:rsidRDefault="00556A58" w:rsidP="00556A5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CE36D8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08-00-9056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Тодор Димитров Ангелов – общински съветник от група общински съветници „Заедно за Бургас“,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Ремонт на асфалтова настилка на автомобилен паркинг в жилищен комплекс „Братя Миладинови“, източно на блок 46, пред входовете с номера 5, 6 и 7 </w:t>
      </w:r>
    </w:p>
    <w:p w14:paraId="011AC321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ABC877A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08-00-8988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НФСБ,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Липсата на общински стадиони за провеждане на футболни и олимпийски спортни срещи </w:t>
      </w:r>
    </w:p>
    <w:p w14:paraId="2DA63FE5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DEDFAD9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08-00-9068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 от комисията за изготвяне на предложения за съдебни заседатели при Окръжен съд – Бургас и Районен съд – Бургас, избрана с Решение по т. 4 от Протокол 57/28.05.2019 г. на Общински съвет – Бургас</w:t>
      </w:r>
    </w:p>
    <w:p w14:paraId="0DBD3BB0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2FA79526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08-00-9003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Отчет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 съвет, взети на сесиите, проведени в периода от месец декември, 2018 г. до месец май, 2019 г. </w:t>
      </w:r>
    </w:p>
    <w:p w14:paraId="4B118DD9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B7B9CC3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08-00-8993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Писмо от д-р Евелина Димитрова Трошанова – управител на „Специализирана болница за активно лечение на пневмофтизиатрични заболявания – Бургас“ ЕООД,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Финансиране за закупуване на рентгенова апаратура за нуждите на СБАЛПФЗ Бургас ЕООД </w:t>
      </w:r>
    </w:p>
    <w:p w14:paraId="5039EA5D" w14:textId="77777777" w:rsidR="00556A58" w:rsidRPr="00556A58" w:rsidRDefault="00556A58" w:rsidP="00556A5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8E0BFA2" w14:textId="77777777" w:rsidR="00556A58" w:rsidRPr="00556A58" w:rsidRDefault="00556A58" w:rsidP="00556A5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lastRenderedPageBreak/>
        <w:t>ОбС 08-00-9023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b/>
          <w:bCs/>
          <w:sz w:val="24"/>
          <w:szCs w:val="24"/>
        </w:rPr>
        <w:t>Писмо от Красимир Червенков,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Създаване на фонд от общински бюджет за закупуване на помощни технически средства на физически лица с постоянен адрес в Община Бургас </w:t>
      </w:r>
    </w:p>
    <w:p w14:paraId="41249F7D" w14:textId="77777777" w:rsidR="00556A58" w:rsidRPr="00556A58" w:rsidRDefault="00556A58" w:rsidP="00556A58">
      <w:pPr>
        <w:spacing w:line="252" w:lineRule="auto"/>
        <w:jc w:val="center"/>
        <w:rPr>
          <w:rFonts w:ascii="Calibri" w:eastAsia="Calibri" w:hAnsi="Calibri" w:cs="Times New Roman"/>
        </w:rPr>
      </w:pPr>
    </w:p>
    <w:p w14:paraId="35075EFE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6D41548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1415149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D8272E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63B207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на община Бургас към 30.06.2019 г.</w:t>
      </w:r>
    </w:p>
    <w:p w14:paraId="77B197B9" w14:textId="77777777" w:rsidR="008543DE" w:rsidRDefault="008543DE" w:rsidP="008543DE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3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73169B9A" w14:textId="77777777" w:rsidR="008543DE" w:rsidRDefault="008543DE" w:rsidP="008543DE">
      <w:pPr>
        <w:pStyle w:val="NormalWeb"/>
        <w:jc w:val="center"/>
      </w:pPr>
      <w:r>
        <w:rPr>
          <w:rStyle w:val="Strong"/>
        </w:rPr>
        <w:t>РЕШЕНИЕ:</w:t>
      </w:r>
    </w:p>
    <w:p w14:paraId="455C457A" w14:textId="77777777" w:rsidR="00556A58" w:rsidRDefault="008543DE" w:rsidP="008543D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FE22DC3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30286E1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32FD3517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EA748B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08-00-9058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5D362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2019 година</w:t>
      </w:r>
    </w:p>
    <w:p w14:paraId="380B3D1B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вътрешнокомпенсираните промени в бюджета и разчета за финансиране на капиталовите разходи за 2019 година,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233FADE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3F2BEA1E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2C16814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0C27F50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609AF4CE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AE6D63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08-00-9074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72DAE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9904753" w14:textId="77777777" w:rsidR="00C85083" w:rsidRDefault="00C85083" w:rsidP="00C85083">
      <w:pPr>
        <w:pStyle w:val="NormalWeb"/>
        <w:ind w:firstLine="708"/>
        <w:jc w:val="both"/>
      </w:pPr>
      <w:r>
        <w:lastRenderedPageBreak/>
        <w:t xml:space="preserve">След като се запознаха с проекта за решение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F0D1032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63332E38" w14:textId="77777777" w:rsidR="00556A58" w:rsidRPr="00C85083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D811574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C20C754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308BA03B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8ED28B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08-00-9016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019E7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Дражев Атанасов,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Приемане на Наредба за допълнение на Наредбата за преместваемите обекти за търговски и други обслужващи дейности и елементи на градско обзавеждане на територията на Община Бургас</w:t>
      </w:r>
    </w:p>
    <w:p w14:paraId="795E930C" w14:textId="77777777" w:rsidR="00C85083" w:rsidRDefault="00C85083" w:rsidP="00C85083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1 гл. "за", 1 гл. "против" и 3 гл. "въздържали се", </w:t>
      </w:r>
      <w:r>
        <w:t>членовете на Постоянната комисия по бюджет и финанси произнесоха следното</w:t>
      </w:r>
    </w:p>
    <w:p w14:paraId="3C3C3549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6CD50A28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14:paraId="43F39C2A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BAC601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5F4B10E4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D3F6D5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08-00-9060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13AD2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за осигуряване на финансиране чрез финансов инструмент „Фонд за градско развитие“, създаден по линия на ОПРР за проект: „Реконструкция и преустройство на съществуваща сграда в Културно-образователен център (музей) за съвременно изкуство и библиотека“ и гарантиране устойчивостта на проекта във връзка с кандидатстване за комбинирано финансиране пред Оперативна програма „Региони в растеж” 2014 – 2020,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 – 2020“</w:t>
      </w:r>
    </w:p>
    <w:p w14:paraId="552A6447" w14:textId="77777777" w:rsidR="00C85083" w:rsidRDefault="00C85083" w:rsidP="00C85083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655D767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36355B91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80698A7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01B0360" w14:textId="77777777" w:rsidR="00C85083" w:rsidRDefault="00C85083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5D695E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6</w:t>
      </w:r>
    </w:p>
    <w:p w14:paraId="35A01FC7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EFECF5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08-00-9040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260C6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 по процедура чрез подбор на проекти  BG16M1OP002-2.009 „Изпълнение на демонстрационни проекти в областта на управление на отпадъците“, по приоритетна ос 2 „Отпадъци“ на Оперативна програма „Околна среда 2014-2020“</w:t>
      </w:r>
    </w:p>
    <w:p w14:paraId="762769BD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1106162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4C74D1D4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8A29B11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123A7FA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5FF002A0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A1A80B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08-00-9042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B86165" w14:textId="77777777" w:rsidR="00556A58" w:rsidRDefault="00556A58" w:rsidP="00C8508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„Обновяване и внедряване на мерки за енергийна ефективност в сграда на РСПБЗН-Бургас“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„Региони в растеж“ 2014-2020</w:t>
      </w:r>
    </w:p>
    <w:p w14:paraId="3D7D50C2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B900011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2E5F3AA2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6592402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4C71B51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156FF448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FB1965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08-00-9041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9E3BF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благоустройството, Управляващ орган на оперативна програма „Региони в растеж” – главна дирекция „Стратегическо планиране и програми за регионално развитие” като обезпечение, гарантиращо пълния размер на авансово плащане по оперативна програма „Региони в растеж” 2014-2020г., процедура за предоставяне на безвъзмездна финансова помощ №BG16RFOP001-1.001-039 „Изпълнение на Интегрирани планове за градско възстановяване и развитие 2014-</w:t>
      </w:r>
      <w:r w:rsidRPr="00556A58">
        <w:rPr>
          <w:rFonts w:ascii="Times New Roman" w:hAnsi="Times New Roman" w:cs="Times New Roman"/>
          <w:sz w:val="24"/>
          <w:szCs w:val="24"/>
        </w:rPr>
        <w:lastRenderedPageBreak/>
        <w:t>2020“, проект №BG16RFOP001-1.004-0006 „Интегриран модел за управление на градската мобилност – I етап“ по договор №BG16RFOP001-1.004-0006-С01 „Интегриран модел за управление на градската мобилност – I етап“</w:t>
      </w:r>
    </w:p>
    <w:p w14:paraId="74730F18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D171476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7978DFBC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D2C2CA7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2B9D82A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7EA68065" w14:textId="77777777" w:rsidR="00556A58" w:rsidRP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98AB49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08-00-9044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FEE73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Подписване на споразумение за партньорство между Община Бургас и „Бургасбус“ ЕООД за целите на подготовката и изпълнението на проект „Подобряване качеството на атмосферния въздух в Община Бургас чрез модернизация на обществения транспорт“, Оперативна програма "Околна среда 2014 – 2020г.“, процедура BG 16M1OP 002-5.004 „Мерки за адресиране на транспорта като източник на замърсяване на атмосферния въздух“, приоритетна ос 5 „Подобряване качеството на атмосферния въздух”</w:t>
      </w:r>
    </w:p>
    <w:p w14:paraId="329BB74D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AD3D2D3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4B4BB7ED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2DBDFAE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20F539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636C4B78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982A89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08-00-9061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4B1D9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Сключване на допълнително споразумение с Министерство на труда и социалната политика – Управляващ орган по Оперативна програма „Развитие на човешките ресурси“ 2014 – 2020 за увеличение срока на договора по Проект BG05M9OP001-2.004-0001-С01 „Общностен център за ранно детско развитие и родителска подкрепа „Надежда“ Бургас“, схема „Услуги за ранно детско развитие“ до 31.12.2020 г. за отпусната допълнително безвъзмездна финансова помощ на Община Бургас</w:t>
      </w:r>
    </w:p>
    <w:p w14:paraId="3D4790C6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D89C595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14:paraId="296DD42D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5717D50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DE16465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6AD533C1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02F74BE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08-00-9062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E59CB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Възможност за безвъзмездно провеждане на спортните занимания на студенти от Национална художествена академия – филиал Бургас на басейн, стопанисван от  ОП „Спортни имоти“ Бургас. Възможност за безвъзмездно ползване на стаи за нощувка в Спортна база „Ветрен“ от преподаватели на Национална художествена академия – Бургас</w:t>
      </w:r>
    </w:p>
    <w:p w14:paraId="60E78022" w14:textId="0859A9E8" w:rsidR="00C85083" w:rsidRDefault="00C85083" w:rsidP="00C85083">
      <w:pPr>
        <w:pStyle w:val="NormalWeb"/>
        <w:ind w:firstLine="708"/>
        <w:contextualSpacing/>
        <w:jc w:val="both"/>
      </w:pPr>
      <w:r>
        <w:t xml:space="preserve">Златина Георгиева – директор на дирекция „Правно-нормативно обслужване“ обясни, че ползването на плувния басейн и останалите спортни съоръжения ще става по предварително одобрен график, съобразен с всички прояви в спортните бази. Тя допълни, че от септември 2019 година част от преподавателите ще пътуват всеки месец до Бургас, за да обучават студентите в Национална </w:t>
      </w:r>
      <w:r w:rsidR="005B51C9">
        <w:t>х</w:t>
      </w:r>
      <w:r>
        <w:t xml:space="preserve">удожествена </w:t>
      </w:r>
      <w:r w:rsidR="005B51C9">
        <w:t>а</w:t>
      </w:r>
      <w:r>
        <w:t xml:space="preserve">кадемия – Филиал Бургас и позовавайки се на партньорски взаимоотношения, те са отправили молба до Община Бургас за безвъзмездно ползване на стаи за нощувка в Спортна база „Ветрен“, за учебната 2019/2020 г. </w:t>
      </w:r>
      <w:proofErr w:type="spellStart"/>
      <w:r w:rsidR="005B51C9">
        <w:t>Зл</w:t>
      </w:r>
      <w:proofErr w:type="spellEnd"/>
      <w:r w:rsidR="005B51C9">
        <w:t xml:space="preserve">. Георгиева </w:t>
      </w:r>
      <w:r>
        <w:t>уточни, че ползването на стаите за нощувка ще става с предварително одобрен график, съобразен с възможностите и капацитета на базата.</w:t>
      </w:r>
    </w:p>
    <w:p w14:paraId="2C2B8BD1" w14:textId="77777777" w:rsidR="00C85083" w:rsidRDefault="00C85083" w:rsidP="00C85083">
      <w:pPr>
        <w:pStyle w:val="NormalWeb"/>
        <w:ind w:firstLine="708"/>
        <w:contextualSpacing/>
        <w:jc w:val="both"/>
      </w:pPr>
      <w:r>
        <w:t xml:space="preserve">Юлиян Станков предложи точките от проекта за решение да се гласуват отделно. Предложението беше подложено на гласуване и, </w:t>
      </w:r>
      <w:r>
        <w:rPr>
          <w:rStyle w:val="Emphasis"/>
        </w:rPr>
        <w:t>с 2 гл. "за", 0 гл. "против" и 3 гл. "въздържали се",</w:t>
      </w:r>
      <w:r>
        <w:rPr>
          <w:rStyle w:val="Emphasis"/>
          <w:b/>
          <w:bCs/>
        </w:rPr>
        <w:t xml:space="preserve"> </w:t>
      </w:r>
      <w:r>
        <w:t>не беше подкрепено.</w:t>
      </w:r>
    </w:p>
    <w:p w14:paraId="1D9FA73F" w14:textId="77777777" w:rsidR="00C85083" w:rsidRDefault="00C85083" w:rsidP="00C85083">
      <w:pPr>
        <w:pStyle w:val="NormalWeb"/>
        <w:ind w:firstLine="708"/>
        <w:contextualSpacing/>
        <w:jc w:val="both"/>
      </w:pPr>
      <w:r>
        <w:t xml:space="preserve">След кратки дебати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0DFD8F5" w14:textId="77777777" w:rsidR="00C85083" w:rsidRDefault="00C85083" w:rsidP="00C85083">
      <w:pPr>
        <w:pStyle w:val="NormalWeb"/>
        <w:contextualSpacing/>
        <w:jc w:val="both"/>
        <w:rPr>
          <w:rStyle w:val="Strong"/>
        </w:rPr>
      </w:pPr>
    </w:p>
    <w:p w14:paraId="7692E3E6" w14:textId="77777777" w:rsidR="00C85083" w:rsidRDefault="00C85083" w:rsidP="00C8508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C3DF7E5" w14:textId="77777777" w:rsidR="00C85083" w:rsidRDefault="00C85083" w:rsidP="00C85083">
      <w:pPr>
        <w:pStyle w:val="NormalWeb"/>
        <w:ind w:firstLine="708"/>
        <w:contextualSpacing/>
        <w:jc w:val="both"/>
        <w:rPr>
          <w:rStyle w:val="Strong"/>
        </w:rPr>
      </w:pPr>
    </w:p>
    <w:p w14:paraId="705C0A71" w14:textId="77777777" w:rsidR="00556A58" w:rsidRDefault="00C85083" w:rsidP="00C85083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60993CE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877F7F7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7D70860F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D3EAA7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08-00-9063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CDDF697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Вземане на решение за възстановяване на фасади на сгради в ансамбъл на групова недвижима културна ценност и по туристически маршрут в територията на Централната градска част на гр. Бургас</w:t>
      </w:r>
    </w:p>
    <w:p w14:paraId="2A49C43E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AFA39A4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14:paraId="1C822E7C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93DFFB9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A882A48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4CAF057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72E775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08-00-9053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2679FF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  чрез провеждане на публичен търг с тайно наддаване</w:t>
      </w:r>
    </w:p>
    <w:p w14:paraId="3E232DA3" w14:textId="77777777" w:rsidR="00C85083" w:rsidRDefault="00C85083" w:rsidP="00C85083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69AA5BF" w14:textId="77777777" w:rsidR="00C85083" w:rsidRDefault="00C85083" w:rsidP="00C85083">
      <w:pPr>
        <w:pStyle w:val="NormalWeb"/>
        <w:jc w:val="center"/>
      </w:pPr>
      <w:r>
        <w:rPr>
          <w:rStyle w:val="Strong"/>
        </w:rPr>
        <w:t>РЕШЕНИЕ:</w:t>
      </w:r>
    </w:p>
    <w:p w14:paraId="55D580EE" w14:textId="77777777" w:rsidR="00556A58" w:rsidRDefault="00C85083" w:rsidP="00C8508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ABFFD8E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26F1B49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6B768C2B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EC46DB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08-00-9054</w:t>
      </w:r>
      <w:r w:rsidRPr="00556A58">
        <w:rPr>
          <w:rFonts w:ascii="Times New Roman" w:hAnsi="Times New Roman" w:cs="Times New Roman"/>
          <w:sz w:val="24"/>
          <w:szCs w:val="24"/>
        </w:rPr>
        <w:t> </w:t>
      </w:r>
    </w:p>
    <w:p w14:paraId="2C671581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Отдаване под наем за срок от пет години на обособен обект № 12 в сградата на спортна зала „Младост“, изградена в УПИ II, кв. 49 по плана на ж.к.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„Славейков“, град Бургас, чрез провеждане на публичен търг с тайно наддаване</w:t>
      </w:r>
    </w:p>
    <w:p w14:paraId="09B0B675" w14:textId="77777777" w:rsidR="00C85083" w:rsidRDefault="00C85083" w:rsidP="00C85083">
      <w:pPr>
        <w:pStyle w:val="NormalWeb"/>
        <w:ind w:firstLine="708"/>
        <w:contextualSpacing/>
        <w:jc w:val="both"/>
      </w:pPr>
      <w:r>
        <w:t>Живко Димитров – директор на дирекция „Управление на общинската собственост“ обясни, че е постъпило искане от управителя на спортна зала „Младост", за иницииране на тръжна процедура за отдаване под наем на обект в сградата на спортната зала.</w:t>
      </w:r>
    </w:p>
    <w:p w14:paraId="5B5449A5" w14:textId="77777777" w:rsidR="00C85083" w:rsidRDefault="00C85083" w:rsidP="00C85083">
      <w:pPr>
        <w:pStyle w:val="NormalWeb"/>
        <w:ind w:firstLine="708"/>
        <w:contextualSpacing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B9A200C" w14:textId="77777777" w:rsidR="00C85083" w:rsidRDefault="00C85083" w:rsidP="00C85083">
      <w:pPr>
        <w:pStyle w:val="NormalWeb"/>
        <w:contextualSpacing/>
        <w:jc w:val="both"/>
        <w:rPr>
          <w:rStyle w:val="Strong"/>
        </w:rPr>
      </w:pPr>
    </w:p>
    <w:p w14:paraId="72CC55C8" w14:textId="77777777" w:rsidR="00C85083" w:rsidRDefault="00C85083" w:rsidP="00C8508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2403C94D" w14:textId="77777777" w:rsidR="00C85083" w:rsidRDefault="00C85083" w:rsidP="00C85083">
      <w:pPr>
        <w:pStyle w:val="NormalWeb"/>
        <w:ind w:firstLine="708"/>
        <w:contextualSpacing/>
        <w:jc w:val="both"/>
        <w:rPr>
          <w:rStyle w:val="Strong"/>
        </w:rPr>
      </w:pPr>
    </w:p>
    <w:p w14:paraId="404E5B53" w14:textId="77777777" w:rsidR="00556A58" w:rsidRDefault="00C85083" w:rsidP="004A41DA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</w:t>
      </w:r>
      <w:r w:rsidR="004A41DA">
        <w:t>а записка и проекта за решение.</w:t>
      </w:r>
    </w:p>
    <w:p w14:paraId="19125C84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073F3DD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B5F632B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6C2218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08-00-9047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064B269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</w:t>
      </w:r>
      <w:r w:rsidRPr="00556A58">
        <w:rPr>
          <w:rFonts w:ascii="Times New Roman" w:hAnsi="Times New Roman" w:cs="Times New Roman"/>
          <w:sz w:val="24"/>
          <w:szCs w:val="24"/>
        </w:rPr>
        <w:lastRenderedPageBreak/>
        <w:t>продажба на 85/1617 кв.м идеални части от УПИ ІХ-836 в кв. 57, целият с площ 1617 кв.м, по плана на кв. Банево, гр. Бургас – частна общинска собственост</w:t>
      </w:r>
    </w:p>
    <w:p w14:paraId="521D28C1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3B1604F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06C89BA2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9073CAA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5AF230C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2AE03C4E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7657F8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08-00-9048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219CAEB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29/1030 кв.м идеални части от УПИ VІІ-1172 в кв. 89 по плана на кв. Банево, гр.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Бургас – частна общинска собственост</w:t>
      </w:r>
    </w:p>
    <w:p w14:paraId="028A5CBC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1145717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545DC913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CF7C5D4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6D2D62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4F72DA7F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35286F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08-00-9049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65CEC31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лица, чрез продажба на 55/1290 кв.м идеални части от УПИ ІІІ-132, кв. 1, целият с площ 1290 кв.м, по плана на с. Извор, Община Бургас – частна общинска собственост</w:t>
      </w:r>
    </w:p>
    <w:p w14:paraId="35DDBA51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64176D7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6878DF88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02464EA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F4005D4" w14:textId="77777777" w:rsidR="004A41DA" w:rsidRDefault="004A41DA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2C5EED" w14:textId="77777777" w:rsidR="004A41DA" w:rsidRDefault="004A41DA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4261D4" w14:textId="77777777" w:rsidR="004A41DA" w:rsidRDefault="004A41DA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AFC2C2" w14:textId="77777777" w:rsidR="004A41DA" w:rsidRDefault="004A41DA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CF3D8D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36794974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03B67D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08-00-9050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77CC0F6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II-64 в кв.8 по плана на в.з.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07079.832.64 по одобрените КККР на гр. Бургас, чрез продажба на общинската идеална част от имота</w:t>
      </w:r>
    </w:p>
    <w:p w14:paraId="48037841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8293C1D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70F410F4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E3B5A79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60ABB49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04BFA582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73D125D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08-00-9051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F66516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IX-137, кв. 13 по ПУП-ПРЗ на в.з. „Росенец“, земл. кв. Крайморие, град Бургас, с идентификатор 07079.832.137 по одобрените КККР на гр. Бургас, чрез продажба на общинската идеална част от имота</w:t>
      </w:r>
    </w:p>
    <w:p w14:paraId="6390B4A9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16FB606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75A6DCF7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D77F94D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EA3C555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20</w:t>
      </w:r>
    </w:p>
    <w:p w14:paraId="0BD616DD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F37CC9E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08-00-9052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AB182F2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в УПИ Х-575, в квартал 51 по ПУП-ПРЗ на кв.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Сарафово, гр.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A58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</w:t>
      </w:r>
    </w:p>
    <w:p w14:paraId="56F94492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3C879E5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2CF90C67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95D8676" w14:textId="77777777" w:rsidR="00556A58" w:rsidRPr="00F018A8" w:rsidRDefault="00556A58" w:rsidP="00556A58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43FC3BCD" w14:textId="77777777" w:rsidR="00556A58" w:rsidRDefault="00556A58" w:rsidP="00556A58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F018A8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3E8F06A2" w14:textId="77777777" w:rsidR="00556A58" w:rsidRPr="00556A58" w:rsidRDefault="00556A58" w:rsidP="00556A5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FFE428E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08-00-9064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84C02ED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XI-534, кв. 48 по ПУП – ПРЗ на кв. Рудник – кв. Черно море, гр. Бургас, чрез продажба на общинската идеална част в имота</w:t>
      </w:r>
    </w:p>
    <w:p w14:paraId="07190090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5374C35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15737A6D" w14:textId="77777777" w:rsidR="00556A58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A2C7407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66BEE82" w14:textId="77777777" w:rsid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22</w:t>
      </w:r>
    </w:p>
    <w:p w14:paraId="55A9D362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1F2E7D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08-00-9065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A477416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IV-72, кв. 4 по ПУП – ПРЗ на кв. Рудник – кв. Черно море, гр. Бургас, чрез продажба на общинската идеална част в имота</w:t>
      </w:r>
    </w:p>
    <w:p w14:paraId="423D4170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3045089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1792725C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839FE0C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3D40F45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23</w:t>
      </w:r>
    </w:p>
    <w:p w14:paraId="495A75AD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613CC0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08-00-9066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3644F7D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II-963, кв. 65 по ПУП – ПРЗ на кв. Рудник – кв. Черно море, гр. Бургас, чрез продажба на общинската идеална част в имота</w:t>
      </w:r>
    </w:p>
    <w:p w14:paraId="1A4A6207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29F646F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27DCD184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D5E6A9A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A2C71E3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24</w:t>
      </w:r>
    </w:p>
    <w:p w14:paraId="6619C011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EA4BA2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08-00-9067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B643834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в УПИ XVI-5804 в кв. 28 по ПУП – ПРЗ на ж. к. „Възраждане“, гр. Бургас, съответен на ПИ с идентификатор 07079.617.235 по одобрените КККР на гр. Бургас, чрез продажба на общинската идеална част в имота</w:t>
      </w:r>
    </w:p>
    <w:p w14:paraId="3ECCFF21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9645F77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7AAF4732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14B49BE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58CC2D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25</w:t>
      </w:r>
    </w:p>
    <w:p w14:paraId="599D9F21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EEAB74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08-00-9072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343B48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  лице, чрез извършване на доброволна делба на недвижими имоти, представляващи: ПИ с идентификатор 07079.660.676, ПИ с идентификатор 07079.660.677 и ид. части от ПИ с идентификатор 07079.659.496, по одобрените КККР на гр. Бургас, находящи се в кв. Победа, гр. Бургас</w:t>
      </w:r>
    </w:p>
    <w:p w14:paraId="6FD3378F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5075347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551274AD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012FF4B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3D8B00C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26</w:t>
      </w:r>
    </w:p>
    <w:p w14:paraId="1AE680FF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EF78CD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08-00-9073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A12DC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юридическо лице в недвижим имот, представляващ УПИ І-159 в кв.3 по плана на с. Изворище, Община Бургас, съответен на ПИ с идентификатор 32425.501.159 по одобрените КККР на с. Изворище, Община Бургас, чрез продажба на общинската идеална част от имота</w:t>
      </w:r>
    </w:p>
    <w:p w14:paraId="0CB25937" w14:textId="77777777" w:rsidR="004A41DA" w:rsidRDefault="004A41DA" w:rsidP="004A41DA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1155DE9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1BC07FB3" w14:textId="77777777" w:rsidR="00E20481" w:rsidRPr="004A41DA" w:rsidRDefault="004A41DA" w:rsidP="004A41DA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докладната записка и проекта за решение.</w:t>
      </w:r>
    </w:p>
    <w:p w14:paraId="42EFB784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160135B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27</w:t>
      </w:r>
    </w:p>
    <w:p w14:paraId="5DD339B6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59E90B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08-00-9071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34DF57C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„Славейков“, бл. 34, вх. 2, ет. 5, ап. 13 – ляв, на наемател, настанен по административен ред</w:t>
      </w:r>
    </w:p>
    <w:p w14:paraId="30CF4926" w14:textId="77777777" w:rsidR="004A41DA" w:rsidRDefault="004A41DA" w:rsidP="004A41D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B360C00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037723A3" w14:textId="77777777" w:rsidR="00E20481" w:rsidRPr="004A41DA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C9ECA35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2C00A40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28</w:t>
      </w:r>
    </w:p>
    <w:p w14:paraId="5C561F87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04558F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08-00-9036</w:t>
      </w:r>
      <w:r w:rsidRPr="00556A58">
        <w:rPr>
          <w:rFonts w:ascii="Times New Roman" w:hAnsi="Times New Roman" w:cs="Times New Roman"/>
          <w:sz w:val="24"/>
          <w:szCs w:val="24"/>
        </w:rPr>
        <w:t> </w:t>
      </w:r>
    </w:p>
    <w:p w14:paraId="14532EC9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Предоставяне на финансови средства за участие на изявен спортист в Световно първенство по борба</w:t>
      </w:r>
    </w:p>
    <w:p w14:paraId="563694C8" w14:textId="77777777" w:rsidR="004A41DA" w:rsidRDefault="004A41DA" w:rsidP="004A41D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6F6AC9A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404851A8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1717F56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A2ECFE5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29</w:t>
      </w:r>
    </w:p>
    <w:p w14:paraId="20EA733D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53A5FA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135836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14:paraId="1A2BFB24" w14:textId="77777777" w:rsidR="004A41DA" w:rsidRDefault="004A41DA" w:rsidP="004A41D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44E60BB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6DE1B8CD" w14:textId="77777777" w:rsidR="00E20481" w:rsidRPr="004A41DA" w:rsidRDefault="004A41DA" w:rsidP="004A41DA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докладната записка и проекта за решение.</w:t>
      </w:r>
    </w:p>
    <w:p w14:paraId="077B8CA2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9CED594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30</w:t>
      </w:r>
    </w:p>
    <w:p w14:paraId="7EE4677A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62B5EC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08-00-9009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9E94A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Милен Ненчев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0CA78B76" w14:textId="77777777" w:rsidR="004A41DA" w:rsidRDefault="004A41DA" w:rsidP="004A41D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29DDD9A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4D4B051B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20FC46F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1EFB82E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18A8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F018A8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24799F18" w14:textId="77777777" w:rsidR="00E20481" w:rsidRPr="00556A58" w:rsidRDefault="00E20481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D92226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08-00-9057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0021D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Антон Пенев Берданков и Лиляна Стоянова Драгоева – общински съветници от групата на ПП ГЕРБ,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Изграждане на детска площадка в междублоковото пространство на бл.52 и бл.54, ж.к. „Лазур“, гр. Бургас, в поземлен имот с идентификатор 07979.607.142</w:t>
      </w:r>
    </w:p>
    <w:p w14:paraId="345E0B78" w14:textId="77777777" w:rsidR="004A41DA" w:rsidRDefault="004A41DA" w:rsidP="004A41DA">
      <w:pPr>
        <w:pStyle w:val="NormalWeb"/>
        <w:ind w:firstLine="708"/>
        <w:contextualSpacing/>
        <w:jc w:val="both"/>
      </w:pPr>
      <w:r>
        <w:t xml:space="preserve">Юлиян Станков предложи да се създаде нова т.3 в проекта за решение, със следния текст: „т.3. Решението по т.1 да започне след завършване на реконструкцията на детска площадка, находяща се в междублоковото пространство на бл.11 и бл.13 в комплекс „Зорница“.“ Председателят на комисията подложи на гласуване това предложение и, </w:t>
      </w:r>
      <w:r>
        <w:rPr>
          <w:rStyle w:val="Emphasis"/>
        </w:rPr>
        <w:t xml:space="preserve">с 6 гл. "за", 0 гл. "против" и 0 гл. "въздържали се", </w:t>
      </w:r>
      <w:r>
        <w:t>беше подкрепено.</w:t>
      </w:r>
    </w:p>
    <w:p w14:paraId="16EADB07" w14:textId="77777777" w:rsidR="004A41DA" w:rsidRDefault="004A41DA" w:rsidP="004A41DA">
      <w:pPr>
        <w:pStyle w:val="NormalWeb"/>
        <w:ind w:firstLine="708"/>
        <w:contextualSpacing/>
        <w:jc w:val="both"/>
      </w:pPr>
      <w:r>
        <w:t xml:space="preserve">След кратки дебати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AE16C9D" w14:textId="77777777" w:rsidR="004A41DA" w:rsidRDefault="004A41DA" w:rsidP="004A41DA">
      <w:pPr>
        <w:pStyle w:val="NormalWeb"/>
        <w:contextualSpacing/>
        <w:jc w:val="both"/>
        <w:rPr>
          <w:rStyle w:val="Strong"/>
        </w:rPr>
      </w:pPr>
    </w:p>
    <w:p w14:paraId="4510B168" w14:textId="77777777" w:rsidR="004A41DA" w:rsidRDefault="004A41DA" w:rsidP="004A41DA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2C72AB9D" w14:textId="77777777" w:rsidR="004A41DA" w:rsidRDefault="004A41DA" w:rsidP="004A41DA">
      <w:pPr>
        <w:pStyle w:val="NormalWeb"/>
        <w:ind w:firstLine="708"/>
        <w:contextualSpacing/>
        <w:jc w:val="both"/>
        <w:rPr>
          <w:rStyle w:val="Strong"/>
        </w:rPr>
      </w:pPr>
    </w:p>
    <w:p w14:paraId="462E6ECA" w14:textId="407DE228" w:rsidR="00E20481" w:rsidRDefault="004A41DA" w:rsidP="004A41DA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предлага промяна в проекта за решение: създава нова т.3 със следното съдържание: </w:t>
      </w:r>
      <w:r>
        <w:rPr>
          <w:rStyle w:val="Strong"/>
          <w:i/>
          <w:iCs/>
        </w:rPr>
        <w:t xml:space="preserve">т.3. Решението по т.1 да </w:t>
      </w:r>
      <w:r w:rsidR="005B51C9">
        <w:rPr>
          <w:rStyle w:val="Strong"/>
          <w:i/>
          <w:iCs/>
        </w:rPr>
        <w:t>се изпълни</w:t>
      </w:r>
      <w:r>
        <w:rPr>
          <w:rStyle w:val="Strong"/>
          <w:i/>
          <w:iCs/>
        </w:rPr>
        <w:t xml:space="preserve"> след завършване</w:t>
      </w:r>
      <w:r w:rsidR="005B51C9">
        <w:rPr>
          <w:rStyle w:val="Strong"/>
          <w:i/>
          <w:iCs/>
        </w:rPr>
        <w:t xml:space="preserve"> на обекта по</w:t>
      </w:r>
      <w:r>
        <w:rPr>
          <w:rStyle w:val="Strong"/>
          <w:i/>
          <w:iCs/>
        </w:rPr>
        <w:t xml:space="preserve"> реконструкцията на детска площадка, находяща се в междублоковото пространство на бл.11 и бл.13 в комплекс „Зорница".</w:t>
      </w:r>
    </w:p>
    <w:p w14:paraId="7E5D2388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62904AD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32</w:t>
      </w:r>
    </w:p>
    <w:p w14:paraId="7EA54CD1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80E450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08-00-9039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3AA9A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Радослав Петков – общински съветник от БСП,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Изграждане на пътна инфраструктура в съседство на бл. 95 в к-с „Славейков“</w:t>
      </w:r>
    </w:p>
    <w:p w14:paraId="2274B21C" w14:textId="77777777" w:rsidR="004A41DA" w:rsidRDefault="004A41DA" w:rsidP="004A41DA">
      <w:pPr>
        <w:pStyle w:val="NormalWeb"/>
        <w:ind w:firstLine="708"/>
        <w:contextualSpacing/>
        <w:jc w:val="both"/>
      </w:pPr>
      <w:r>
        <w:t xml:space="preserve">Юлиян Станков заяви, че отсъствието на вносителя възпрепятства вземането на решение. Той направи предложение докладната записка да се изпрати за становище до общинска администрация, за изясняване предвиденото в Капиталовата програма за изграждане на </w:t>
      </w:r>
      <w:proofErr w:type="spellStart"/>
      <w:r>
        <w:t>тупикова</w:t>
      </w:r>
      <w:proofErr w:type="spellEnd"/>
      <w:r>
        <w:t xml:space="preserve"> улица пред бл.95 в к/с „Славейков“. Предложението беше подкрепено, </w:t>
      </w:r>
      <w:r>
        <w:rPr>
          <w:rStyle w:val="Emphasis"/>
        </w:rPr>
        <w:t>с</w:t>
      </w:r>
      <w:r>
        <w:t xml:space="preserve"> </w:t>
      </w:r>
      <w:r>
        <w:rPr>
          <w:rStyle w:val="Emphasis"/>
        </w:rPr>
        <w:t>5 гл. "за", 0 гл. "против" и 1 гл. "въздържал се".</w:t>
      </w:r>
    </w:p>
    <w:p w14:paraId="71E19FAE" w14:textId="77777777" w:rsidR="004A41DA" w:rsidRDefault="004A41DA" w:rsidP="004A41DA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77B7C94C" w14:textId="77777777" w:rsidR="004A41DA" w:rsidRDefault="004A41DA" w:rsidP="004A41DA">
      <w:pPr>
        <w:pStyle w:val="NormalWeb"/>
        <w:contextualSpacing/>
        <w:jc w:val="both"/>
        <w:rPr>
          <w:rStyle w:val="Strong"/>
        </w:rPr>
      </w:pPr>
    </w:p>
    <w:p w14:paraId="60B268CF" w14:textId="77777777" w:rsidR="004A41DA" w:rsidRDefault="004A41DA" w:rsidP="004A41DA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76BC54F" w14:textId="77777777" w:rsidR="004A41DA" w:rsidRDefault="004A41DA" w:rsidP="004A41DA">
      <w:pPr>
        <w:pStyle w:val="NormalWeb"/>
        <w:ind w:firstLine="708"/>
        <w:contextualSpacing/>
        <w:jc w:val="both"/>
        <w:rPr>
          <w:rStyle w:val="Strong"/>
        </w:rPr>
      </w:pPr>
    </w:p>
    <w:p w14:paraId="3C7D480F" w14:textId="77777777" w:rsidR="00E20481" w:rsidRDefault="004A41DA" w:rsidP="004A41DA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Да се изпрати за становище до общинска администрация. </w:t>
      </w:r>
    </w:p>
    <w:p w14:paraId="2D42318E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F73E0B6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33</w:t>
      </w:r>
    </w:p>
    <w:p w14:paraId="7B8094EF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DE8778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08-00-9056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9FFB6C7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Тодор Димитров Ангелов – общински съветник от група общински съветници „Заедно за Бургас“,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Ремонт на асфалтова настилка на автомобилен паркинг в жилищен комплекс „Братя Миладинови“, източно на блок 46, пред входовете с номера 5, 6 и 7</w:t>
      </w:r>
    </w:p>
    <w:p w14:paraId="32139BE7" w14:textId="77777777" w:rsidR="004A41DA" w:rsidRDefault="004A41DA" w:rsidP="004A41DA">
      <w:pPr>
        <w:pStyle w:val="NormalWeb"/>
        <w:ind w:firstLine="708"/>
        <w:contextualSpacing/>
        <w:jc w:val="both"/>
      </w:pPr>
      <w:r>
        <w:t xml:space="preserve">Румен Ангелов предложи докладната записка да се изпрати за становище до общинска администрация. Предложението беше подкрепено, </w:t>
      </w:r>
      <w:r>
        <w:rPr>
          <w:rStyle w:val="Emphasis"/>
        </w:rPr>
        <w:t>с</w:t>
      </w:r>
      <w:r>
        <w:t xml:space="preserve"> </w:t>
      </w:r>
      <w:r>
        <w:rPr>
          <w:rStyle w:val="Emphasis"/>
        </w:rPr>
        <w:t>6 гл. "за", 0 гл. "против" и 0 гл. "въздържал се".</w:t>
      </w:r>
    </w:p>
    <w:p w14:paraId="3550BBD2" w14:textId="77777777" w:rsidR="004A41DA" w:rsidRDefault="004A41DA" w:rsidP="004A41DA">
      <w:pPr>
        <w:pStyle w:val="NormalWeb"/>
        <w:ind w:firstLine="708"/>
        <w:contextualSpacing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5422507" w14:textId="77777777" w:rsidR="004A41DA" w:rsidRDefault="004A41DA" w:rsidP="004A41DA">
      <w:pPr>
        <w:pStyle w:val="NormalWeb"/>
        <w:contextualSpacing/>
        <w:jc w:val="both"/>
        <w:rPr>
          <w:rStyle w:val="Strong"/>
        </w:rPr>
      </w:pPr>
    </w:p>
    <w:p w14:paraId="05937129" w14:textId="77777777" w:rsidR="004A41DA" w:rsidRDefault="004A41DA" w:rsidP="004A41DA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468EFDD" w14:textId="77777777" w:rsidR="004A41DA" w:rsidRDefault="004A41DA" w:rsidP="004A41DA">
      <w:pPr>
        <w:pStyle w:val="NormalWeb"/>
        <w:ind w:firstLine="708"/>
        <w:contextualSpacing/>
        <w:jc w:val="both"/>
        <w:rPr>
          <w:rStyle w:val="Strong"/>
        </w:rPr>
      </w:pPr>
    </w:p>
    <w:p w14:paraId="48C6AD14" w14:textId="77777777" w:rsidR="00E20481" w:rsidRDefault="004A41DA" w:rsidP="004A41DA">
      <w:pPr>
        <w:pStyle w:val="NormalWeb"/>
        <w:ind w:firstLine="708"/>
        <w:contextualSpacing/>
        <w:jc w:val="both"/>
      </w:pPr>
      <w:r>
        <w:rPr>
          <w:rStyle w:val="Strong"/>
        </w:rPr>
        <w:t>Да се изпрати за становище до общинска администрация.</w:t>
      </w:r>
    </w:p>
    <w:p w14:paraId="08EAB029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E74CAD8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34</w:t>
      </w:r>
    </w:p>
    <w:p w14:paraId="519691EA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68A8DC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08-00-8988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2B427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НФСБ,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Липсата на общински стадиони за провеждане на футболни и олимпийски спортни срещи</w:t>
      </w:r>
    </w:p>
    <w:p w14:paraId="0865E070" w14:textId="77777777" w:rsidR="004A41DA" w:rsidRDefault="004A41DA" w:rsidP="004A41DA">
      <w:pPr>
        <w:pStyle w:val="NormalWeb"/>
        <w:ind w:firstLine="708"/>
        <w:jc w:val="both"/>
      </w:pPr>
      <w:r>
        <w:t xml:space="preserve">След кратки дебати и в резултат на явно гласуване, </w:t>
      </w:r>
      <w:r>
        <w:rPr>
          <w:rStyle w:val="Emphasis"/>
          <w:b/>
          <w:bCs/>
        </w:rPr>
        <w:t xml:space="preserve">с 1 гл. "за", 1 гл. "против" и 4 гл. "въздържали се", </w:t>
      </w:r>
      <w:r>
        <w:t>членовете на Постоянната комисия по бюджет и финанси произнесоха следното</w:t>
      </w:r>
    </w:p>
    <w:p w14:paraId="475FD8DE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14:paraId="430FA59D" w14:textId="77777777" w:rsidR="00E20481" w:rsidRDefault="004A41DA" w:rsidP="004A41DA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14:paraId="4A5154F2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D34AABF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35</w:t>
      </w:r>
    </w:p>
    <w:p w14:paraId="58872B44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93AD4A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08-00-9068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BC4B4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Доклад от комисията за изготвяне на предложения за съдебни заседатели при Окръжен съд – Бургас и Районен съд – Бургас, избрана с Решение по т. 4 от Протокол 57/28.05.2019 г. на Общински съвет – Бургас</w:t>
      </w:r>
    </w:p>
    <w:p w14:paraId="0165F88C" w14:textId="77777777" w:rsidR="004A41DA" w:rsidRDefault="004A41DA" w:rsidP="004A41DA">
      <w:pPr>
        <w:pStyle w:val="NormalWeb"/>
        <w:ind w:firstLine="708"/>
        <w:jc w:val="both"/>
      </w:pPr>
      <w:r>
        <w:t xml:space="preserve">След като се запознаха с доклада от комисията за изготвяне на предложения за съдебни заседатели при Окръжен съд – Бургас и Районен съд – Бургас,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FFCCD74" w14:textId="77777777" w:rsidR="004A41DA" w:rsidRDefault="004A41DA" w:rsidP="004A41DA">
      <w:pPr>
        <w:pStyle w:val="NormalWeb"/>
        <w:jc w:val="center"/>
      </w:pPr>
      <w:r>
        <w:rPr>
          <w:rStyle w:val="Strong"/>
        </w:rPr>
        <w:t>РЕШЕНИЕ:</w:t>
      </w:r>
    </w:p>
    <w:p w14:paraId="6062B6A1" w14:textId="77777777" w:rsidR="00E20481" w:rsidRPr="004A41DA" w:rsidRDefault="004A41DA" w:rsidP="004A41D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доклада и проекта за решение.</w:t>
      </w:r>
    </w:p>
    <w:p w14:paraId="46051B79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CFBDAC1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36</w:t>
      </w:r>
    </w:p>
    <w:p w14:paraId="75040A3B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097DC2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08-00-9003</w:t>
      </w:r>
      <w:r w:rsidRPr="00556A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22A4CED" w14:textId="77777777" w:rsidR="004A41DA" w:rsidRDefault="00556A58" w:rsidP="004A41D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Отчет от Димитър Николов – кмет на Община Бургас,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6A58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 съвет, взети на сесиите, проведени в периода от месец декември, 2018 г. до месец май, 2019 г.</w:t>
      </w:r>
    </w:p>
    <w:p w14:paraId="2BD5E495" w14:textId="77777777" w:rsidR="004A41DA" w:rsidRDefault="004A41DA" w:rsidP="004A41D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AF02B8" w14:textId="77777777" w:rsidR="003879B7" w:rsidRDefault="004A41DA" w:rsidP="003879B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41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Димитър Николов </w:t>
      </w:r>
      <w:r w:rsidR="003879B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A41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в резултат на явно гласуване, </w:t>
      </w:r>
      <w:r w:rsidRPr="004A41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4A41D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20082E7A" w14:textId="77777777" w:rsidR="003879B7" w:rsidRDefault="003879B7" w:rsidP="003879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EBCBCB" w14:textId="77777777" w:rsidR="004A41DA" w:rsidRPr="004A41DA" w:rsidRDefault="004A41DA" w:rsidP="003879B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A41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4F623E8" w14:textId="77777777" w:rsidR="00E20481" w:rsidRPr="003879B7" w:rsidRDefault="004A41DA" w:rsidP="003879B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41D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41CC4A2E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546AAD0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37</w:t>
      </w:r>
    </w:p>
    <w:p w14:paraId="1313E12E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25F99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08-00-8993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0A7222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Писмо от д-р Евелина Димитрова Трошанова – управител на „Специализирана болница за активно лечение на пневмофтизиатрични заболявания – Бургас“ ЕООД,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Финансиране за закупуване на рентгенова апаратура за нуждите на СБАЛПФЗ Бургас ЕООД</w:t>
      </w:r>
    </w:p>
    <w:p w14:paraId="45C95E70" w14:textId="77777777" w:rsidR="003879B7" w:rsidRDefault="003879B7" w:rsidP="003879B7">
      <w:pPr>
        <w:pStyle w:val="NormalWeb"/>
        <w:ind w:firstLine="708"/>
        <w:jc w:val="both"/>
      </w:pPr>
      <w:r>
        <w:lastRenderedPageBreak/>
        <w:t>След като се запознаха с писмото от д-р Евелина Димитрова Трошанова – управител на „Специализирана болница за активно лечение на пневмофтизиатрични</w:t>
      </w:r>
      <w:bookmarkStart w:id="0" w:name="_GoBack"/>
      <w:bookmarkEnd w:id="0"/>
      <w:r>
        <w:t xml:space="preserve"> заболявания – Бургас“ ЕООД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938D197" w14:textId="77777777" w:rsidR="003879B7" w:rsidRDefault="003879B7" w:rsidP="003879B7">
      <w:pPr>
        <w:pStyle w:val="NormalWeb"/>
        <w:jc w:val="center"/>
      </w:pPr>
      <w:r>
        <w:rPr>
          <w:rStyle w:val="Strong"/>
        </w:rPr>
        <w:t>РЕШЕНИЕ:</w:t>
      </w:r>
    </w:p>
    <w:p w14:paraId="73CD8510" w14:textId="77777777" w:rsidR="00E20481" w:rsidRDefault="003879B7" w:rsidP="003879B7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2E76B6A4" w14:textId="77777777" w:rsidR="00E20481" w:rsidRPr="00F018A8" w:rsidRDefault="00E20481" w:rsidP="00E2048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F018A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B4986ED" w14:textId="77777777" w:rsidR="00E20481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38</w:t>
      </w:r>
    </w:p>
    <w:p w14:paraId="6EC9E14D" w14:textId="77777777" w:rsidR="00E20481" w:rsidRPr="00556A58" w:rsidRDefault="00E20481" w:rsidP="00E2048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D53172" w14:textId="77777777" w:rsid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i/>
          <w:sz w:val="24"/>
          <w:szCs w:val="24"/>
        </w:rPr>
        <w:t>ОбС 08-00-9023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D6C098" w14:textId="77777777" w:rsidR="00556A58" w:rsidRPr="00556A58" w:rsidRDefault="00556A58" w:rsidP="00556A5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A58">
        <w:rPr>
          <w:rFonts w:ascii="Times New Roman" w:hAnsi="Times New Roman" w:cs="Times New Roman"/>
          <w:b/>
          <w:bCs/>
          <w:sz w:val="24"/>
          <w:szCs w:val="24"/>
        </w:rPr>
        <w:t>Писмо от Красимир Червенков,</w:t>
      </w:r>
      <w:r w:rsidRPr="00556A58">
        <w:rPr>
          <w:rFonts w:ascii="Times New Roman" w:hAnsi="Times New Roman" w:cs="Times New Roman"/>
          <w:sz w:val="24"/>
          <w:szCs w:val="24"/>
        </w:rPr>
        <w:t xml:space="preserve"> </w:t>
      </w:r>
      <w:r w:rsidRPr="00556A5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56A58">
        <w:rPr>
          <w:rFonts w:ascii="Times New Roman" w:hAnsi="Times New Roman" w:cs="Times New Roman"/>
          <w:sz w:val="24"/>
          <w:szCs w:val="24"/>
        </w:rPr>
        <w:t>Създаване на фонд от общински бюджет за закупуване на помощни технически средства на физически лица с постоянен адрес в Община Бургас</w:t>
      </w:r>
    </w:p>
    <w:p w14:paraId="1BA793C9" w14:textId="77777777" w:rsidR="003879B7" w:rsidRDefault="003879B7" w:rsidP="003879B7">
      <w:pPr>
        <w:pStyle w:val="NormalWeb"/>
        <w:ind w:firstLine="708"/>
        <w:jc w:val="both"/>
      </w:pPr>
      <w:r>
        <w:t>След като се запознаха с писмото от Красимир Червенков</w:t>
      </w:r>
      <w:r>
        <w:rPr>
          <w:rStyle w:val="Strong"/>
        </w:rPr>
        <w:t xml:space="preserve"> </w:t>
      </w:r>
      <w:r>
        <w:t xml:space="preserve">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6DD5692" w14:textId="77777777" w:rsidR="003879B7" w:rsidRDefault="003879B7" w:rsidP="003879B7">
      <w:pPr>
        <w:pStyle w:val="NormalWeb"/>
        <w:jc w:val="center"/>
      </w:pPr>
      <w:r>
        <w:rPr>
          <w:rStyle w:val="Strong"/>
        </w:rPr>
        <w:t>РЕШЕНИЕ:</w:t>
      </w:r>
    </w:p>
    <w:p w14:paraId="744EDCA1" w14:textId="77777777" w:rsidR="003C0233" w:rsidRDefault="003879B7" w:rsidP="003879B7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1072F22B" w14:textId="77777777" w:rsidR="003C0233" w:rsidRPr="009C564E" w:rsidRDefault="003C0233" w:rsidP="003C0233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9C564E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4C121D5" w14:textId="77777777" w:rsidR="003C0233" w:rsidRDefault="003C0233" w:rsidP="003C023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3BA36D" w14:textId="77777777" w:rsidR="003C0233" w:rsidRDefault="003C0233" w:rsidP="003C023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F9452C" w14:textId="77777777" w:rsidR="003C0233" w:rsidRDefault="003C0233" w:rsidP="003C023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DF61C8" w14:textId="77777777" w:rsidR="003C0233" w:rsidRPr="009C564E" w:rsidRDefault="003C0233" w:rsidP="003C023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B7035C" w14:textId="77777777" w:rsidR="003C0233" w:rsidRPr="009C564E" w:rsidRDefault="003C0233" w:rsidP="003C0233">
      <w:pPr>
        <w:suppressAutoHyphens/>
        <w:autoSpaceDN w:val="0"/>
        <w:spacing w:after="200" w:line="276" w:lineRule="auto"/>
        <w:ind w:left="4248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C564E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9C56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………………………</w:t>
      </w:r>
    </w:p>
    <w:p w14:paraId="7B08A1C2" w14:textId="77777777" w:rsidR="003C0233" w:rsidRPr="009C564E" w:rsidRDefault="003C0233" w:rsidP="003C0233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Красимира Маркович</w:t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1532784E" w14:textId="77777777" w:rsidR="003C0233" w:rsidRDefault="003C0233" w:rsidP="003C0233">
      <w:pPr>
        <w:rPr>
          <w:lang w:val="en-US"/>
        </w:rPr>
      </w:pPr>
    </w:p>
    <w:p w14:paraId="4C3E004F" w14:textId="77777777" w:rsidR="003C0233" w:rsidRDefault="003C0233" w:rsidP="003C0233">
      <w:pPr>
        <w:rPr>
          <w:lang w:val="en-US"/>
        </w:rPr>
      </w:pPr>
    </w:p>
    <w:p w14:paraId="019EA47B" w14:textId="77777777" w:rsidR="003C0233" w:rsidRPr="005803D7" w:rsidRDefault="003C0233" w:rsidP="003C023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B745DA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B745D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3E18A4A0" w14:textId="77777777" w:rsidR="003C0233" w:rsidRPr="00B745DA" w:rsidRDefault="003C0233" w:rsidP="003C023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B745DA">
        <w:rPr>
          <w:rFonts w:ascii="Times New Roman" w:eastAsia="Calibri" w:hAnsi="Times New Roman" w:cs="Times New Roman"/>
          <w:sz w:val="24"/>
          <w:szCs w:val="24"/>
        </w:rPr>
        <w:tab/>
      </w:r>
      <w:r w:rsidRPr="00B745D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527072D4" w14:textId="77777777" w:rsidR="003C0233" w:rsidRPr="00B745DA" w:rsidRDefault="003C0233" w:rsidP="003C0233"/>
    <w:p w14:paraId="3EF2191D" w14:textId="77777777" w:rsidR="003C0233" w:rsidRPr="007C5A27" w:rsidRDefault="003C0233" w:rsidP="003C0233">
      <w:pPr>
        <w:rPr>
          <w:lang w:val="en-US"/>
        </w:rPr>
      </w:pPr>
    </w:p>
    <w:p w14:paraId="68BA4F2A" w14:textId="77777777" w:rsidR="006A691B" w:rsidRPr="003C0233" w:rsidRDefault="006A691B" w:rsidP="003C0233"/>
    <w:sectPr w:rsidR="006A691B" w:rsidRPr="003C0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F2476"/>
    <w:multiLevelType w:val="hybridMultilevel"/>
    <w:tmpl w:val="7BF011FE"/>
    <w:lvl w:ilvl="0" w:tplc="43A8ED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58"/>
    <w:rsid w:val="0026058D"/>
    <w:rsid w:val="003879B7"/>
    <w:rsid w:val="003C0233"/>
    <w:rsid w:val="004517FF"/>
    <w:rsid w:val="004A41DA"/>
    <w:rsid w:val="00556A58"/>
    <w:rsid w:val="005B51C9"/>
    <w:rsid w:val="006064FF"/>
    <w:rsid w:val="006A691B"/>
    <w:rsid w:val="006C4803"/>
    <w:rsid w:val="008543DE"/>
    <w:rsid w:val="00A152A4"/>
    <w:rsid w:val="00C85083"/>
    <w:rsid w:val="00E2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2006"/>
  <w15:chartTrackingRefBased/>
  <w15:docId w15:val="{E49B2F3D-7726-4C12-809B-9E310585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543DE"/>
    <w:rPr>
      <w:b/>
      <w:bCs/>
    </w:rPr>
  </w:style>
  <w:style w:type="character" w:styleId="Emphasis">
    <w:name w:val="Emphasis"/>
    <w:basedOn w:val="DefaultParagraphFont"/>
    <w:uiPriority w:val="20"/>
    <w:qFormat/>
    <w:rsid w:val="008543D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15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5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52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2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20</Pages>
  <Words>6207</Words>
  <Characters>35384</Characters>
  <Application>Microsoft Office Word</Application>
  <DocSecurity>0</DocSecurity>
  <Lines>294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9</cp:revision>
  <dcterms:created xsi:type="dcterms:W3CDTF">2019-08-15T11:50:00Z</dcterms:created>
  <dcterms:modified xsi:type="dcterms:W3CDTF">2019-08-27T10:53:00Z</dcterms:modified>
</cp:coreProperties>
</file>