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A22" w:rsidRPr="002E406D" w:rsidRDefault="00570A22" w:rsidP="00570A22">
      <w:pPr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E40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 </w:t>
      </w:r>
    </w:p>
    <w:p w:rsidR="00570A22" w:rsidRPr="002E406D" w:rsidRDefault="00570A22" w:rsidP="00570A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E40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570A22" w:rsidRPr="002E406D" w:rsidRDefault="00570A22" w:rsidP="00570A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E40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БУРГАС</w:t>
      </w:r>
    </w:p>
    <w:p w:rsidR="00570A22" w:rsidRPr="002E406D" w:rsidRDefault="00570A22" w:rsidP="00570A22">
      <w:pPr>
        <w:rPr>
          <w:rFonts w:ascii="Times New Roman" w:hAnsi="Times New Roman" w:cs="Times New Roman"/>
          <w:b/>
          <w:sz w:val="24"/>
          <w:szCs w:val="24"/>
        </w:rPr>
      </w:pPr>
    </w:p>
    <w:p w:rsidR="00570A22" w:rsidRPr="002E406D" w:rsidRDefault="00570A22" w:rsidP="00570A22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0A22" w:rsidRPr="002E406D" w:rsidRDefault="00570A22" w:rsidP="00570A22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0A22" w:rsidRPr="002E406D" w:rsidRDefault="00570A22" w:rsidP="00570A22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06D">
        <w:rPr>
          <w:rFonts w:ascii="Times New Roman" w:hAnsi="Times New Roman" w:cs="Times New Roman"/>
          <w:b/>
          <w:sz w:val="24"/>
          <w:szCs w:val="24"/>
        </w:rPr>
        <w:t>ДОКЛАДНА ЗАПИСКА</w:t>
      </w:r>
    </w:p>
    <w:p w:rsidR="00570A22" w:rsidRPr="002E406D" w:rsidRDefault="00570A22" w:rsidP="00570A22">
      <w:pPr>
        <w:spacing w:after="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06D">
        <w:rPr>
          <w:rFonts w:ascii="Times New Roman" w:hAnsi="Times New Roman" w:cs="Times New Roman"/>
          <w:b/>
          <w:sz w:val="24"/>
          <w:szCs w:val="24"/>
        </w:rPr>
        <w:t>от ВЕСЕЛИН МАТЕЕВ ПРЕНЕРОВ</w:t>
      </w:r>
    </w:p>
    <w:p w:rsidR="00570A22" w:rsidRPr="002E406D" w:rsidRDefault="00570A22" w:rsidP="00570A22">
      <w:pPr>
        <w:spacing w:after="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06D">
        <w:rPr>
          <w:rFonts w:ascii="Times New Roman" w:hAnsi="Times New Roman" w:cs="Times New Roman"/>
          <w:b/>
          <w:sz w:val="24"/>
          <w:szCs w:val="24"/>
        </w:rPr>
        <w:t xml:space="preserve">Председател на Постоянна комисия по култура </w:t>
      </w:r>
    </w:p>
    <w:p w:rsidR="00570A22" w:rsidRPr="002E406D" w:rsidRDefault="00570A22" w:rsidP="00570A22">
      <w:pPr>
        <w:spacing w:after="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06D">
        <w:rPr>
          <w:rFonts w:ascii="Times New Roman" w:hAnsi="Times New Roman" w:cs="Times New Roman"/>
          <w:b/>
          <w:sz w:val="24"/>
          <w:szCs w:val="24"/>
        </w:rPr>
        <w:t>и читалищна дейност</w:t>
      </w:r>
    </w:p>
    <w:p w:rsidR="00570A22" w:rsidRPr="002E406D" w:rsidRDefault="00570A22" w:rsidP="00570A22">
      <w:pPr>
        <w:spacing w:after="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0A22" w:rsidRPr="002E406D" w:rsidRDefault="00570A22" w:rsidP="00570A22">
      <w:pPr>
        <w:spacing w:after="0"/>
        <w:ind w:firstLine="708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2E406D">
        <w:rPr>
          <w:rFonts w:ascii="Times New Roman" w:hAnsi="Times New Roman" w:cs="Times New Roman"/>
          <w:b/>
          <w:sz w:val="24"/>
          <w:szCs w:val="24"/>
        </w:rPr>
        <w:t xml:space="preserve">Относно: </w:t>
      </w:r>
      <w:r w:rsidRPr="002E406D">
        <w:rPr>
          <w:rFonts w:ascii="Times New Roman" w:hAnsi="Times New Roman" w:cs="Times New Roman"/>
          <w:sz w:val="24"/>
          <w:szCs w:val="24"/>
        </w:rPr>
        <w:t xml:space="preserve">Предложение за именуване на улици, </w:t>
      </w:r>
      <w:proofErr w:type="spellStart"/>
      <w:r w:rsidRPr="002E406D">
        <w:rPr>
          <w:rFonts w:ascii="Times New Roman" w:hAnsi="Times New Roman" w:cs="Times New Roman"/>
          <w:sz w:val="24"/>
          <w:szCs w:val="24"/>
        </w:rPr>
        <w:t>находящи</w:t>
      </w:r>
      <w:proofErr w:type="spellEnd"/>
      <w:r w:rsidRPr="002E406D">
        <w:rPr>
          <w:rFonts w:ascii="Times New Roman" w:hAnsi="Times New Roman" w:cs="Times New Roman"/>
          <w:sz w:val="24"/>
          <w:szCs w:val="24"/>
        </w:rPr>
        <w:t xml:space="preserve"> се в Промишлена зона „Север“</w:t>
      </w:r>
      <w:r w:rsidR="0074222C" w:rsidRPr="002E406D">
        <w:rPr>
          <w:rFonts w:ascii="Times New Roman" w:hAnsi="Times New Roman" w:cs="Times New Roman"/>
          <w:sz w:val="24"/>
          <w:szCs w:val="24"/>
        </w:rPr>
        <w:t xml:space="preserve">, кв. 25А,  </w:t>
      </w:r>
      <w:r w:rsidRPr="002E406D">
        <w:rPr>
          <w:rFonts w:ascii="Times New Roman" w:hAnsi="Times New Roman" w:cs="Times New Roman"/>
          <w:sz w:val="24"/>
          <w:szCs w:val="24"/>
        </w:rPr>
        <w:t>Промишлена зона „Юг“</w:t>
      </w:r>
      <w:r w:rsidR="0074222C" w:rsidRPr="002E406D">
        <w:rPr>
          <w:rFonts w:ascii="Times New Roman" w:hAnsi="Times New Roman" w:cs="Times New Roman"/>
          <w:sz w:val="24"/>
          <w:szCs w:val="24"/>
        </w:rPr>
        <w:t xml:space="preserve"> и  зона „Д“ – ж.р. „Меден Рудник“</w:t>
      </w:r>
    </w:p>
    <w:p w:rsidR="00570A22" w:rsidRPr="002E406D" w:rsidRDefault="00570A22" w:rsidP="00570A22">
      <w:pPr>
        <w:spacing w:after="0"/>
        <w:ind w:firstLine="708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570A22" w:rsidRPr="002E406D" w:rsidRDefault="00570A22" w:rsidP="00570A2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2E406D">
        <w:rPr>
          <w:rFonts w:ascii="Times New Roman" w:hAnsi="Times New Roman" w:cs="Times New Roman"/>
          <w:b/>
          <w:sz w:val="24"/>
          <w:szCs w:val="24"/>
        </w:rPr>
        <w:t xml:space="preserve">УВАЖАЕМИ ОБЩИНСКИ СЪВЕТНИЦИ, </w:t>
      </w:r>
    </w:p>
    <w:p w:rsidR="00570A22" w:rsidRPr="002E406D" w:rsidRDefault="00570A22" w:rsidP="00570A22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hAnsi="Times New Roman" w:cs="Times New Roman"/>
          <w:sz w:val="24"/>
          <w:szCs w:val="24"/>
        </w:rPr>
        <w:t xml:space="preserve">В Общински съвет – Бургас са постъпили писма от Йорданка Ананиева – зам.-кмет „Култура и образование“ </w:t>
      </w:r>
      <w:r w:rsidR="00256379" w:rsidRPr="002E406D">
        <w:rPr>
          <w:rFonts w:ascii="Times New Roman" w:eastAsia="Calibri" w:hAnsi="Times New Roman" w:cs="Times New Roman"/>
          <w:sz w:val="24"/>
          <w:szCs w:val="24"/>
        </w:rPr>
        <w:t>с вх. №№ 08-00 5746/06.02.2017 г. и 08-00 5747/06.02.2017</w:t>
      </w:r>
      <w:r w:rsidRPr="002E406D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2E406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2E406D">
        <w:rPr>
          <w:rFonts w:ascii="Times New Roman" w:eastAsia="Calibri" w:hAnsi="Times New Roman" w:cs="Times New Roman"/>
          <w:sz w:val="24"/>
          <w:szCs w:val="24"/>
        </w:rPr>
        <w:t xml:space="preserve">относно предложения за именуване на улици, </w:t>
      </w:r>
      <w:proofErr w:type="spellStart"/>
      <w:r w:rsidRPr="002E406D">
        <w:rPr>
          <w:rFonts w:ascii="Times New Roman" w:eastAsia="Calibri" w:hAnsi="Times New Roman" w:cs="Times New Roman"/>
          <w:sz w:val="24"/>
          <w:szCs w:val="24"/>
        </w:rPr>
        <w:t>находящи</w:t>
      </w:r>
      <w:proofErr w:type="spellEnd"/>
      <w:r w:rsidRPr="002E406D">
        <w:rPr>
          <w:rFonts w:ascii="Times New Roman" w:eastAsia="Calibri" w:hAnsi="Times New Roman" w:cs="Times New Roman"/>
          <w:sz w:val="24"/>
          <w:szCs w:val="24"/>
        </w:rPr>
        <w:t xml:space="preserve"> се в </w:t>
      </w:r>
      <w:r w:rsidR="00256379" w:rsidRPr="002E406D">
        <w:rPr>
          <w:rFonts w:ascii="Times New Roman" w:eastAsia="Calibri" w:hAnsi="Times New Roman" w:cs="Times New Roman"/>
          <w:sz w:val="24"/>
          <w:szCs w:val="24"/>
        </w:rPr>
        <w:t>Промишлена зона „Север“, кв. 25А,  Промишлена зона „Юг“ и  зона „Д“ – ж.р. „Меден Рудник“</w:t>
      </w:r>
      <w:r w:rsidRPr="002E406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70A22" w:rsidRPr="002E406D" w:rsidRDefault="00256379" w:rsidP="00570A22">
      <w:pPr>
        <w:spacing w:before="240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406D">
        <w:rPr>
          <w:rFonts w:ascii="Times New Roman" w:hAnsi="Times New Roman" w:cs="Times New Roman"/>
          <w:sz w:val="24"/>
          <w:szCs w:val="24"/>
        </w:rPr>
        <w:t>На 08.02</w:t>
      </w:r>
      <w:r w:rsidR="00570A22" w:rsidRPr="002E406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2E406D">
        <w:rPr>
          <w:rFonts w:ascii="Times New Roman" w:hAnsi="Times New Roman" w:cs="Times New Roman"/>
          <w:sz w:val="24"/>
          <w:szCs w:val="24"/>
        </w:rPr>
        <w:t>2017 г. от 13</w:t>
      </w:r>
      <w:r w:rsidR="00570A22" w:rsidRPr="002E406D">
        <w:rPr>
          <w:rFonts w:ascii="Times New Roman" w:hAnsi="Times New Roman" w:cs="Times New Roman"/>
          <w:sz w:val="24"/>
          <w:szCs w:val="24"/>
        </w:rPr>
        <w:t>:</w:t>
      </w:r>
      <w:r w:rsidR="00570A22" w:rsidRPr="002E406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70A22" w:rsidRPr="002E406D">
        <w:rPr>
          <w:rFonts w:ascii="Times New Roman" w:hAnsi="Times New Roman" w:cs="Times New Roman"/>
          <w:sz w:val="24"/>
          <w:szCs w:val="24"/>
        </w:rPr>
        <w:t xml:space="preserve">0 часа, съгласно разпоредбата на чл.13, ал.1  от Наредбата за именуване и преименуване на общински обекти на територията на Община Бургас </w:t>
      </w:r>
      <w:r w:rsidR="00570A22" w:rsidRPr="002E40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проведе съвместно заседание на Постоянната комисия по култура и читалищна дейност, Постоянната комисия по туризъм, Постоянната комисия по образование и вероизповедания и Постоянната комисия по устройство на територията. По т.1 от дневния ред на заседанието  се разгледа предложението от Йорданка Ананиева – зам.-кмет "Култура и образование", относно: Именуване на улица в </w:t>
      </w:r>
      <w:r w:rsidRPr="002E406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Промишлена зона „Север“, кв. 25А</w:t>
      </w:r>
      <w:r w:rsidR="00570A22" w:rsidRPr="002E406D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Предложението е  комплектувано с необходимите документи съгласно изискването на чл.8 и чл.13, ал.2 от Наредбата.</w:t>
      </w:r>
    </w:p>
    <w:p w:rsidR="00570A22" w:rsidRPr="002E406D" w:rsidRDefault="00570A22" w:rsidP="00570A22">
      <w:pPr>
        <w:tabs>
          <w:tab w:val="left" w:pos="0"/>
          <w:tab w:val="left" w:pos="709"/>
        </w:tabs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2E406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След приключване на дебатите и в резултат на </w:t>
      </w:r>
      <w:r w:rsidR="00256379" w:rsidRPr="002E406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явно гласуване, 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комисията реши да подкрепи искането да се именува</w:t>
      </w:r>
      <w:r w:rsidRPr="002E40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256379" w:rsidRPr="002E406D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улица в Промишлена зона „Север“, кв. 25А, о.т. 426-о.т.433-о.т.434, с името „Логистична“.</w:t>
      </w:r>
    </w:p>
    <w:p w:rsidR="00256379" w:rsidRPr="002E406D" w:rsidRDefault="00256379" w:rsidP="00570A22">
      <w:pPr>
        <w:tabs>
          <w:tab w:val="left" w:pos="0"/>
          <w:tab w:val="left" w:pos="709"/>
        </w:tabs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:rsidR="00570A22" w:rsidRPr="002E406D" w:rsidRDefault="00570A22" w:rsidP="00256379">
      <w:pPr>
        <w:tabs>
          <w:tab w:val="left" w:pos="0"/>
          <w:tab w:val="left" w:pos="709"/>
        </w:tabs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my-MM" w:bidi="my-MM"/>
        </w:rPr>
      </w:pPr>
      <w:r w:rsidRPr="002E406D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ab/>
        <w:t xml:space="preserve">По т.2 от дневния ред на заседанието се разгледа предложението от Йорданка Ананиева – зам.-кмет "Култура и образование", относно: Именуване на </w:t>
      </w:r>
      <w:r w:rsidR="00256379"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улици в Промишлена зона "Юг" и по плана на Зона "Д" – ж.р. "Меден рудник"</w:t>
      </w:r>
      <w:r w:rsidRPr="002E406D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>. Предложението е  комплектувано с необходимите документи съгласно изискването на чл.8 и чл.13, ал.2 от Наредбата.</w:t>
      </w:r>
    </w:p>
    <w:p w:rsidR="00570A22" w:rsidRPr="002E406D" w:rsidRDefault="00570A22" w:rsidP="00570A22">
      <w:pPr>
        <w:tabs>
          <w:tab w:val="left" w:pos="0"/>
          <w:tab w:val="left" w:pos="709"/>
        </w:tabs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</w:pPr>
      <w:r w:rsidRPr="002E406D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ab/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 xml:space="preserve">След приключване на дебатите и в резултат на явно гласуване, комисията </w:t>
      </w:r>
      <w:r w:rsidR="00AC7F24"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взе следното решение:</w:t>
      </w:r>
    </w:p>
    <w:p w:rsidR="00AC7F24" w:rsidRPr="002E406D" w:rsidRDefault="00AC7F24" w:rsidP="00AC7F24">
      <w:pPr>
        <w:numPr>
          <w:ilvl w:val="0"/>
          <w:numId w:val="2"/>
        </w:numPr>
        <w:tabs>
          <w:tab w:val="left" w:pos="0"/>
          <w:tab w:val="left" w:pos="709"/>
        </w:tabs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my-MM" w:bidi="my-MM"/>
        </w:rPr>
      </w:pP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Именува улица в обхват о.т.10-о.т.10А по плана на  Промишлена зона „Юг“ с името „Старт“.</w:t>
      </w:r>
    </w:p>
    <w:p w:rsidR="00AC7F24" w:rsidRPr="002E406D" w:rsidRDefault="00AC7F24" w:rsidP="00AC7F24">
      <w:pPr>
        <w:numPr>
          <w:ilvl w:val="0"/>
          <w:numId w:val="2"/>
        </w:numPr>
        <w:tabs>
          <w:tab w:val="left" w:pos="0"/>
          <w:tab w:val="left" w:pos="709"/>
        </w:tabs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my-MM" w:bidi="my-MM"/>
        </w:rPr>
      </w:pP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Именува</w:t>
      </w:r>
      <w:r w:rsidRPr="002E406D">
        <w:rPr>
          <w:rFonts w:ascii="Times New Roman" w:eastAsia="Times New Roman" w:hAnsi="Times New Roman" w:cs="Times New Roman"/>
          <w:b/>
          <w:bCs/>
          <w:sz w:val="24"/>
          <w:szCs w:val="24"/>
          <w:lang w:eastAsia="my-MM" w:bidi="my-MM"/>
        </w:rPr>
        <w:t xml:space="preserve"> 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 xml:space="preserve">улица в обхват о.т. 108-о.т.122-о.т.123-о.т. 192-о.т.124-о.т.125-о.т. 126-о.т.127-о.т.128-о.т. 129-о.т.130-о.т.131-о.т. 132-о.т.133-о.т.134 по плана на  Промишлена зона „Юг“ с името „Търговска“.  </w:t>
      </w:r>
    </w:p>
    <w:p w:rsidR="00AC7F24" w:rsidRPr="002E406D" w:rsidRDefault="00AC7F24" w:rsidP="005F4436">
      <w:pPr>
        <w:numPr>
          <w:ilvl w:val="0"/>
          <w:numId w:val="2"/>
        </w:numPr>
        <w:tabs>
          <w:tab w:val="left" w:pos="0"/>
          <w:tab w:val="left" w:pos="709"/>
          <w:tab w:val="left" w:pos="9214"/>
        </w:tabs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</w:pP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Именува</w:t>
      </w:r>
      <w:r w:rsidRPr="002E406D">
        <w:rPr>
          <w:rFonts w:ascii="Times New Roman" w:eastAsia="Times New Roman" w:hAnsi="Times New Roman" w:cs="Times New Roman"/>
          <w:b/>
          <w:bCs/>
          <w:sz w:val="24"/>
          <w:szCs w:val="24"/>
          <w:lang w:eastAsia="my-MM" w:bidi="my-MM"/>
        </w:rPr>
        <w:t xml:space="preserve"> 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улица в обхват о.т.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5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9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094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09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3-о.т.1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088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088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089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090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091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09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2-о.т.1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005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0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6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007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009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010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011-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о.т.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1012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013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014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015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016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017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018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019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2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021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022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023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024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025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026-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о.т.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1051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050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3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6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lastRenderedPageBreak/>
        <w:t>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135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>137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-о.т.1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val="en-US" w:eastAsia="my-MM" w:bidi="my-MM"/>
        </w:rPr>
        <w:t xml:space="preserve">140 </w:t>
      </w:r>
      <w:r w:rsidRPr="002E406D">
        <w:rPr>
          <w:rFonts w:ascii="Times New Roman" w:eastAsia="Times New Roman" w:hAnsi="Times New Roman" w:cs="Times New Roman"/>
          <w:bCs/>
          <w:sz w:val="24"/>
          <w:szCs w:val="24"/>
          <w:lang w:eastAsia="my-MM" w:bidi="my-MM"/>
        </w:rPr>
        <w:t>по плана на Зона "Д" – ж.р. "Меден рудник", гр. Бургас, с името „Никола Странджански.“</w:t>
      </w:r>
    </w:p>
    <w:p w:rsidR="00AC7F24" w:rsidRPr="002E406D" w:rsidRDefault="00AC7F24" w:rsidP="00570A2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70A22" w:rsidRPr="002E406D" w:rsidRDefault="00570A22" w:rsidP="00570A2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E406D">
        <w:rPr>
          <w:rFonts w:ascii="Times New Roman" w:hAnsi="Times New Roman" w:cs="Times New Roman"/>
          <w:sz w:val="24"/>
          <w:szCs w:val="24"/>
        </w:rPr>
        <w:t>Във връзка с гореизложеното и на основание чл13, ал.1 от Наредбата за именуване и преименуване на общински обекти на територията на Община Бургас предлагам Общински с</w:t>
      </w:r>
      <w:r w:rsidR="005F4436" w:rsidRPr="002E406D">
        <w:rPr>
          <w:rFonts w:ascii="Times New Roman" w:hAnsi="Times New Roman" w:cs="Times New Roman"/>
          <w:sz w:val="24"/>
          <w:szCs w:val="24"/>
        </w:rPr>
        <w:t>ъвет – Бургас да вземе следните</w:t>
      </w:r>
      <w:r w:rsidRPr="002E40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0A22" w:rsidRPr="002E406D" w:rsidRDefault="00570A22" w:rsidP="00570A2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70A22" w:rsidRPr="002E406D" w:rsidRDefault="00570A22" w:rsidP="00570A22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06D">
        <w:rPr>
          <w:rFonts w:ascii="Times New Roman" w:hAnsi="Times New Roman" w:cs="Times New Roman"/>
          <w:b/>
          <w:sz w:val="24"/>
          <w:szCs w:val="24"/>
        </w:rPr>
        <w:t>РЕШЕНИЯ:</w:t>
      </w:r>
    </w:p>
    <w:p w:rsidR="00570A22" w:rsidRPr="002E406D" w:rsidRDefault="00AC7F24" w:rsidP="00AC7F2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bCs/>
          <w:sz w:val="24"/>
          <w:szCs w:val="24"/>
        </w:rPr>
        <w:t>1. Именува</w:t>
      </w:r>
      <w:r w:rsidRPr="002E40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2E406D">
        <w:rPr>
          <w:rFonts w:ascii="Times New Roman" w:eastAsia="Calibri" w:hAnsi="Times New Roman" w:cs="Times New Roman"/>
          <w:sz w:val="24"/>
          <w:szCs w:val="24"/>
        </w:rPr>
        <w:t>улица в Промишлена зона „Север“, кв. 25А, о.т. 426-о.т.433-о.т.434, с името „Логистична“.</w:t>
      </w:r>
    </w:p>
    <w:p w:rsidR="00AC7F24" w:rsidRPr="002E406D" w:rsidRDefault="00AC7F24" w:rsidP="00AC7F2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sz w:val="24"/>
          <w:szCs w:val="24"/>
        </w:rPr>
        <w:t>2. Именува улица в обхват о.т.10-о.т.10А по плана на  Промишлена зона „Юг“ с името „Старт“.</w:t>
      </w:r>
    </w:p>
    <w:p w:rsidR="00A93B14" w:rsidRPr="002E406D" w:rsidRDefault="00AC7F24" w:rsidP="00AC7F2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sz w:val="24"/>
          <w:szCs w:val="24"/>
        </w:rPr>
        <w:t>3. Именува улица в обхват о.т. 108-о.т.122-о.т.123-о.т. 192-о.т.124-о.т.125-о.т. 126-о.т.127-о.т.128-о.т. 129-о.т.130-о.т.131-о.т. 132-о.т.133-о.т.134 по плана на  Промишлена зона „Юг“ с името „Търговска“.</w:t>
      </w:r>
    </w:p>
    <w:p w:rsidR="00AC7F24" w:rsidRPr="002E406D" w:rsidRDefault="00A93B14" w:rsidP="009E0417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002E406D">
        <w:rPr>
          <w:rFonts w:ascii="Times New Roman" w:eastAsia="Times New Roman" w:hAnsi="Times New Roman"/>
          <w:sz w:val="24"/>
          <w:szCs w:val="24"/>
          <w:lang w:eastAsia="my-MM" w:bidi="my-MM"/>
        </w:rPr>
        <w:t>Именува улица</w:t>
      </w:r>
      <w:r w:rsidRPr="002E406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2E406D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в обхват </w:t>
      </w:r>
      <w:r w:rsidRPr="002E406D">
        <w:rPr>
          <w:rFonts w:ascii="Times New Roman" w:hAnsi="Times New Roman"/>
          <w:sz w:val="24"/>
          <w:szCs w:val="24"/>
        </w:rPr>
        <w:t>о.т.519-о.т.1094-о.т.1093-о.т</w:t>
      </w:r>
      <w:r w:rsidRPr="002E406D">
        <w:rPr>
          <w:rFonts w:ascii="Times New Roman" w:hAnsi="Times New Roman"/>
          <w:sz w:val="24"/>
          <w:szCs w:val="24"/>
          <w:lang w:val="en-US"/>
        </w:rPr>
        <w:t>.</w:t>
      </w:r>
      <w:r w:rsidRPr="002E406D">
        <w:rPr>
          <w:rFonts w:ascii="Times New Roman" w:hAnsi="Times New Roman"/>
          <w:sz w:val="24"/>
          <w:szCs w:val="24"/>
        </w:rPr>
        <w:t>1088-о.т.1088-о.т.1089-о.т.1090-о.т.1091-о.т</w:t>
      </w:r>
      <w:r w:rsidRPr="002E406D">
        <w:rPr>
          <w:rFonts w:ascii="Times New Roman" w:hAnsi="Times New Roman"/>
          <w:sz w:val="24"/>
          <w:szCs w:val="24"/>
          <w:lang w:val="en-US"/>
        </w:rPr>
        <w:t>.</w:t>
      </w:r>
      <w:r w:rsidRPr="002E406D">
        <w:rPr>
          <w:rFonts w:ascii="Times New Roman" w:hAnsi="Times New Roman"/>
          <w:sz w:val="24"/>
          <w:szCs w:val="24"/>
        </w:rPr>
        <w:t>1092-о.т.1005-о.т.1006-о.т.1007-о.т.1009-о.т.1010-о.т.1011-о.т.1012-о.т.1013-о.т.1014-о.т.1015-о.т.1016-о.т.1017-о.т.1018-о.т.1019-о.т.1020-о.т.1021-о.т.1022-о.т.1023-о.т.1024-о.т.1025-о.т.1026-о.т.1051-о.</w:t>
      </w:r>
      <w:bookmarkStart w:id="0" w:name="_GoBack"/>
      <w:bookmarkEnd w:id="0"/>
      <w:r w:rsidRPr="002E406D">
        <w:rPr>
          <w:rFonts w:ascii="Times New Roman" w:hAnsi="Times New Roman"/>
          <w:sz w:val="24"/>
          <w:szCs w:val="24"/>
        </w:rPr>
        <w:t>т.1050-о.т.1136-о.т.1135-о.т.1137-о.т.1140</w:t>
      </w:r>
      <w:r w:rsidRPr="002E406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E406D">
        <w:rPr>
          <w:rFonts w:ascii="Times New Roman" w:eastAsia="Times New Roman" w:hAnsi="Times New Roman"/>
          <w:sz w:val="24"/>
          <w:szCs w:val="24"/>
          <w:lang w:eastAsia="my-MM" w:bidi="my-MM"/>
        </w:rPr>
        <w:t>по плана на Зона "Д" – ж.р. "Меден рудник", гр. Бургас, с името „Никола Странджански“.</w:t>
      </w:r>
      <w:r w:rsidR="00AC7F24" w:rsidRPr="002E406D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AC7F24" w:rsidRPr="002E406D" w:rsidRDefault="00AC7F24" w:rsidP="00AC7F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0A22" w:rsidRPr="002E406D" w:rsidRDefault="00570A22" w:rsidP="00570A2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0A22" w:rsidRPr="002E406D" w:rsidRDefault="00570A22" w:rsidP="00570A22">
      <w:pPr>
        <w:spacing w:after="0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E406D">
        <w:rPr>
          <w:rFonts w:ascii="Times New Roman" w:eastAsia="Calibri" w:hAnsi="Times New Roman" w:cs="Times New Roman"/>
          <w:b/>
          <w:sz w:val="24"/>
          <w:szCs w:val="24"/>
        </w:rPr>
        <w:t xml:space="preserve">Приложения: </w:t>
      </w:r>
    </w:p>
    <w:p w:rsidR="00570A22" w:rsidRPr="002E406D" w:rsidRDefault="00570A22" w:rsidP="00570A22">
      <w:pPr>
        <w:spacing w:after="0"/>
        <w:ind w:left="708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sz w:val="24"/>
          <w:szCs w:val="24"/>
        </w:rPr>
        <w:t>1. Предложения за именуване на улици – 2 бр.;</w:t>
      </w:r>
    </w:p>
    <w:p w:rsidR="00570A22" w:rsidRPr="002E406D" w:rsidRDefault="00570A22" w:rsidP="00570A2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sz w:val="24"/>
          <w:szCs w:val="24"/>
        </w:rPr>
        <w:tab/>
      </w:r>
      <w:r w:rsidRPr="002E406D">
        <w:rPr>
          <w:rFonts w:ascii="Times New Roman" w:eastAsia="Calibri" w:hAnsi="Times New Roman" w:cs="Times New Roman"/>
          <w:sz w:val="24"/>
          <w:szCs w:val="24"/>
        </w:rPr>
        <w:tab/>
        <w:t xml:space="preserve">2. </w:t>
      </w:r>
      <w:r w:rsidR="00AC7F24" w:rsidRPr="002E406D">
        <w:rPr>
          <w:rFonts w:ascii="Times New Roman" w:eastAsia="Calibri" w:hAnsi="Times New Roman" w:cs="Times New Roman"/>
          <w:sz w:val="24"/>
          <w:szCs w:val="24"/>
        </w:rPr>
        <w:t xml:space="preserve">Молба от </w:t>
      </w:r>
      <w:r w:rsidR="00144E66" w:rsidRPr="002E406D">
        <w:rPr>
          <w:rFonts w:ascii="Times New Roman" w:eastAsia="Calibri" w:hAnsi="Times New Roman" w:cs="Times New Roman"/>
          <w:sz w:val="24"/>
          <w:szCs w:val="24"/>
        </w:rPr>
        <w:t>„</w:t>
      </w:r>
      <w:proofErr w:type="spellStart"/>
      <w:r w:rsidR="00144E66" w:rsidRPr="002E406D">
        <w:rPr>
          <w:rFonts w:ascii="Times New Roman" w:eastAsia="Calibri" w:hAnsi="Times New Roman" w:cs="Times New Roman"/>
          <w:sz w:val="24"/>
          <w:szCs w:val="24"/>
        </w:rPr>
        <w:t>Ойрошпед</w:t>
      </w:r>
      <w:proofErr w:type="spellEnd"/>
      <w:r w:rsidR="00144E66" w:rsidRPr="002E406D">
        <w:rPr>
          <w:rFonts w:ascii="Times New Roman" w:eastAsia="Calibri" w:hAnsi="Times New Roman" w:cs="Times New Roman"/>
          <w:sz w:val="24"/>
          <w:szCs w:val="24"/>
        </w:rPr>
        <w:t>“ АД</w:t>
      </w:r>
      <w:r w:rsidRPr="002E406D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1714C" w:rsidRPr="002E406D" w:rsidRDefault="0061714C" w:rsidP="00570A2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sz w:val="24"/>
          <w:szCs w:val="24"/>
        </w:rPr>
        <w:tab/>
      </w:r>
      <w:r w:rsidRPr="002E406D">
        <w:rPr>
          <w:rFonts w:ascii="Times New Roman" w:eastAsia="Calibri" w:hAnsi="Times New Roman" w:cs="Times New Roman"/>
          <w:sz w:val="24"/>
          <w:szCs w:val="24"/>
        </w:rPr>
        <w:tab/>
        <w:t>3. Заявление от ЦАУ „Възраждане“;</w:t>
      </w:r>
    </w:p>
    <w:p w:rsidR="00697ADA" w:rsidRPr="002E406D" w:rsidRDefault="0061714C" w:rsidP="00570A2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sz w:val="24"/>
          <w:szCs w:val="24"/>
        </w:rPr>
        <w:tab/>
      </w:r>
      <w:r w:rsidRPr="002E406D">
        <w:rPr>
          <w:rFonts w:ascii="Times New Roman" w:eastAsia="Calibri" w:hAnsi="Times New Roman" w:cs="Times New Roman"/>
          <w:sz w:val="24"/>
          <w:szCs w:val="24"/>
        </w:rPr>
        <w:tab/>
        <w:t>4</w:t>
      </w:r>
      <w:r w:rsidR="00144E66" w:rsidRPr="002E406D">
        <w:rPr>
          <w:rFonts w:ascii="Times New Roman" w:eastAsia="Calibri" w:hAnsi="Times New Roman" w:cs="Times New Roman"/>
          <w:sz w:val="24"/>
          <w:szCs w:val="24"/>
        </w:rPr>
        <w:t>. Сведения за обектите и причини за именуване;</w:t>
      </w:r>
    </w:p>
    <w:p w:rsidR="00570A22" w:rsidRPr="002E406D" w:rsidRDefault="0061714C" w:rsidP="00570A22">
      <w:pPr>
        <w:spacing w:after="0"/>
        <w:ind w:left="708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sz w:val="24"/>
          <w:szCs w:val="24"/>
        </w:rPr>
        <w:t>5</w:t>
      </w:r>
      <w:r w:rsidR="00570A22" w:rsidRPr="002E406D">
        <w:rPr>
          <w:rFonts w:ascii="Times New Roman" w:eastAsia="Calibri" w:hAnsi="Times New Roman" w:cs="Times New Roman"/>
          <w:sz w:val="24"/>
          <w:szCs w:val="24"/>
        </w:rPr>
        <w:t>. Мотиви за предлаганите наименования;</w:t>
      </w:r>
    </w:p>
    <w:p w:rsidR="00570A22" w:rsidRPr="002E406D" w:rsidRDefault="0061714C" w:rsidP="00570A2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sz w:val="24"/>
          <w:szCs w:val="24"/>
        </w:rPr>
        <w:tab/>
      </w:r>
      <w:r w:rsidRPr="002E406D">
        <w:rPr>
          <w:rFonts w:ascii="Times New Roman" w:eastAsia="Calibri" w:hAnsi="Times New Roman" w:cs="Times New Roman"/>
          <w:sz w:val="24"/>
          <w:szCs w:val="24"/>
        </w:rPr>
        <w:tab/>
        <w:t>6</w:t>
      </w:r>
      <w:r w:rsidR="00570A22" w:rsidRPr="002E406D">
        <w:rPr>
          <w:rFonts w:ascii="Times New Roman" w:eastAsia="Calibri" w:hAnsi="Times New Roman" w:cs="Times New Roman"/>
          <w:sz w:val="24"/>
          <w:szCs w:val="24"/>
        </w:rPr>
        <w:t>. Скици</w:t>
      </w:r>
      <w:r w:rsidRPr="002E406D">
        <w:rPr>
          <w:rFonts w:ascii="Times New Roman" w:eastAsia="Calibri" w:hAnsi="Times New Roman" w:cs="Times New Roman"/>
          <w:sz w:val="24"/>
          <w:szCs w:val="24"/>
        </w:rPr>
        <w:t xml:space="preserve"> – 3 бр.</w:t>
      </w:r>
      <w:r w:rsidR="00570A22" w:rsidRPr="002E406D">
        <w:rPr>
          <w:rFonts w:ascii="Times New Roman" w:eastAsia="Calibri" w:hAnsi="Times New Roman" w:cs="Times New Roman"/>
          <w:sz w:val="24"/>
          <w:szCs w:val="24"/>
        </w:rPr>
        <w:t>;</w:t>
      </w:r>
    </w:p>
    <w:p w:rsidR="00570A22" w:rsidRPr="002E406D" w:rsidRDefault="0061714C" w:rsidP="00570A2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sz w:val="24"/>
          <w:szCs w:val="24"/>
        </w:rPr>
        <w:tab/>
      </w:r>
      <w:r w:rsidRPr="002E406D">
        <w:rPr>
          <w:rFonts w:ascii="Times New Roman" w:eastAsia="Calibri" w:hAnsi="Times New Roman" w:cs="Times New Roman"/>
          <w:sz w:val="24"/>
          <w:szCs w:val="24"/>
        </w:rPr>
        <w:tab/>
        <w:t>7</w:t>
      </w:r>
      <w:r w:rsidR="00645BAE" w:rsidRPr="002E406D">
        <w:rPr>
          <w:rFonts w:ascii="Times New Roman" w:eastAsia="Calibri" w:hAnsi="Times New Roman" w:cs="Times New Roman"/>
          <w:sz w:val="24"/>
          <w:szCs w:val="24"/>
        </w:rPr>
        <w:t>. Справки</w:t>
      </w:r>
      <w:r w:rsidR="00144E66" w:rsidRPr="002E406D">
        <w:rPr>
          <w:rFonts w:ascii="Times New Roman" w:eastAsia="Calibri" w:hAnsi="Times New Roman" w:cs="Times New Roman"/>
          <w:sz w:val="24"/>
          <w:szCs w:val="24"/>
        </w:rPr>
        <w:t xml:space="preserve"> ГРН</w:t>
      </w:r>
      <w:r w:rsidRPr="002E406D">
        <w:rPr>
          <w:rFonts w:ascii="Times New Roman" w:eastAsia="Calibri" w:hAnsi="Times New Roman" w:cs="Times New Roman"/>
          <w:sz w:val="24"/>
          <w:szCs w:val="24"/>
        </w:rPr>
        <w:t xml:space="preserve"> – 4 </w:t>
      </w:r>
      <w:r w:rsidR="00570A22" w:rsidRPr="002E406D">
        <w:rPr>
          <w:rFonts w:ascii="Times New Roman" w:eastAsia="Calibri" w:hAnsi="Times New Roman" w:cs="Times New Roman"/>
          <w:sz w:val="24"/>
          <w:szCs w:val="24"/>
        </w:rPr>
        <w:t>бр.;</w:t>
      </w:r>
    </w:p>
    <w:p w:rsidR="00570A22" w:rsidRPr="002E406D" w:rsidRDefault="0061714C" w:rsidP="00570A2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sz w:val="24"/>
          <w:szCs w:val="24"/>
        </w:rPr>
        <w:tab/>
      </w:r>
      <w:r w:rsidRPr="002E406D">
        <w:rPr>
          <w:rFonts w:ascii="Times New Roman" w:eastAsia="Calibri" w:hAnsi="Times New Roman" w:cs="Times New Roman"/>
          <w:sz w:val="24"/>
          <w:szCs w:val="24"/>
        </w:rPr>
        <w:tab/>
        <w:t>8</w:t>
      </w:r>
      <w:r w:rsidR="00570A22" w:rsidRPr="002E406D">
        <w:rPr>
          <w:rFonts w:ascii="Times New Roman" w:eastAsia="Calibri" w:hAnsi="Times New Roman" w:cs="Times New Roman"/>
          <w:sz w:val="24"/>
          <w:szCs w:val="24"/>
        </w:rPr>
        <w:t>. Съобщение за обществено обсъждане</w:t>
      </w:r>
      <w:r w:rsidR="00144E66" w:rsidRPr="002E406D">
        <w:rPr>
          <w:rFonts w:ascii="Times New Roman" w:eastAsia="Calibri" w:hAnsi="Times New Roman" w:cs="Times New Roman"/>
          <w:sz w:val="24"/>
          <w:szCs w:val="24"/>
        </w:rPr>
        <w:t xml:space="preserve"> – 2 бр.</w:t>
      </w:r>
      <w:r w:rsidR="00570A22" w:rsidRPr="002E406D">
        <w:rPr>
          <w:rFonts w:ascii="Times New Roman" w:eastAsia="Calibri" w:hAnsi="Times New Roman" w:cs="Times New Roman"/>
          <w:sz w:val="24"/>
          <w:szCs w:val="24"/>
        </w:rPr>
        <w:t>;</w:t>
      </w:r>
    </w:p>
    <w:p w:rsidR="00570A22" w:rsidRPr="002E406D" w:rsidRDefault="0061714C" w:rsidP="0061714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sz w:val="24"/>
          <w:szCs w:val="24"/>
        </w:rPr>
        <w:tab/>
      </w:r>
      <w:r w:rsidRPr="002E406D">
        <w:rPr>
          <w:rFonts w:ascii="Times New Roman" w:eastAsia="Calibri" w:hAnsi="Times New Roman" w:cs="Times New Roman"/>
          <w:sz w:val="24"/>
          <w:szCs w:val="24"/>
        </w:rPr>
        <w:tab/>
        <w:t>9. Становища – 6</w:t>
      </w:r>
      <w:r w:rsidR="00570A22" w:rsidRPr="002E406D">
        <w:rPr>
          <w:rFonts w:ascii="Times New Roman" w:eastAsia="Calibri" w:hAnsi="Times New Roman" w:cs="Times New Roman"/>
          <w:sz w:val="24"/>
          <w:szCs w:val="24"/>
        </w:rPr>
        <w:t xml:space="preserve"> бр.                       </w:t>
      </w:r>
    </w:p>
    <w:p w:rsidR="00570A22" w:rsidRPr="002E406D" w:rsidRDefault="0061714C" w:rsidP="00570A2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sz w:val="24"/>
          <w:szCs w:val="24"/>
        </w:rPr>
        <w:tab/>
      </w:r>
      <w:r w:rsidRPr="002E406D">
        <w:rPr>
          <w:rFonts w:ascii="Times New Roman" w:eastAsia="Calibri" w:hAnsi="Times New Roman" w:cs="Times New Roman"/>
          <w:sz w:val="24"/>
          <w:szCs w:val="24"/>
        </w:rPr>
        <w:tab/>
        <w:t>10</w:t>
      </w:r>
      <w:r w:rsidR="00570A22" w:rsidRPr="002E406D">
        <w:rPr>
          <w:rFonts w:ascii="Times New Roman" w:eastAsia="Calibri" w:hAnsi="Times New Roman" w:cs="Times New Roman"/>
          <w:sz w:val="24"/>
          <w:szCs w:val="24"/>
        </w:rPr>
        <w:t>. Присъствени листи – 2 бр.;</w:t>
      </w:r>
    </w:p>
    <w:p w:rsidR="00570A22" w:rsidRPr="002E406D" w:rsidRDefault="0061714C" w:rsidP="00570A2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sz w:val="24"/>
          <w:szCs w:val="24"/>
        </w:rPr>
        <w:tab/>
      </w:r>
      <w:r w:rsidRPr="002E406D">
        <w:rPr>
          <w:rFonts w:ascii="Times New Roman" w:eastAsia="Calibri" w:hAnsi="Times New Roman" w:cs="Times New Roman"/>
          <w:sz w:val="24"/>
          <w:szCs w:val="24"/>
        </w:rPr>
        <w:tab/>
        <w:t>11</w:t>
      </w:r>
      <w:r w:rsidR="00570A22" w:rsidRPr="002E406D">
        <w:rPr>
          <w:rFonts w:ascii="Times New Roman" w:eastAsia="Calibri" w:hAnsi="Times New Roman" w:cs="Times New Roman"/>
          <w:sz w:val="24"/>
          <w:szCs w:val="24"/>
        </w:rPr>
        <w:t>. Протоколи от обществени обсъждания – 2 бр.;</w:t>
      </w:r>
    </w:p>
    <w:p w:rsidR="00144E66" w:rsidRPr="002E406D" w:rsidRDefault="0061714C" w:rsidP="00570A2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sz w:val="24"/>
          <w:szCs w:val="24"/>
        </w:rPr>
        <w:tab/>
      </w:r>
      <w:r w:rsidRPr="002E406D">
        <w:rPr>
          <w:rFonts w:ascii="Times New Roman" w:eastAsia="Calibri" w:hAnsi="Times New Roman" w:cs="Times New Roman"/>
          <w:sz w:val="24"/>
          <w:szCs w:val="24"/>
        </w:rPr>
        <w:tab/>
        <w:t>12</w:t>
      </w:r>
      <w:r w:rsidR="00144E66" w:rsidRPr="002E406D">
        <w:rPr>
          <w:rFonts w:ascii="Times New Roman" w:eastAsia="Calibri" w:hAnsi="Times New Roman" w:cs="Times New Roman"/>
          <w:sz w:val="24"/>
          <w:szCs w:val="24"/>
        </w:rPr>
        <w:t>. Подписка към предложение за име на улица – 2 бр.;</w:t>
      </w:r>
    </w:p>
    <w:p w:rsidR="00570A22" w:rsidRPr="002E406D" w:rsidRDefault="0061714C" w:rsidP="00570A22">
      <w:pPr>
        <w:spacing w:after="0"/>
        <w:ind w:left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sz w:val="24"/>
          <w:szCs w:val="24"/>
        </w:rPr>
        <w:t>13</w:t>
      </w:r>
      <w:r w:rsidR="00645BAE" w:rsidRPr="002E406D">
        <w:rPr>
          <w:rFonts w:ascii="Times New Roman" w:eastAsia="Calibri" w:hAnsi="Times New Roman" w:cs="Times New Roman"/>
          <w:sz w:val="24"/>
          <w:szCs w:val="24"/>
        </w:rPr>
        <w:t>. Протокол №2 от 08.02</w:t>
      </w:r>
      <w:r w:rsidR="00570A22" w:rsidRPr="002E406D">
        <w:rPr>
          <w:rFonts w:ascii="Times New Roman" w:eastAsia="Calibri" w:hAnsi="Times New Roman" w:cs="Times New Roman"/>
          <w:sz w:val="24"/>
          <w:szCs w:val="24"/>
        </w:rPr>
        <w:t>.2017 г. на сборна комисия по чл.13, ал.1  от Наредбата за именуване и преименуване на общински обекти на територията на Община Бургас.</w:t>
      </w:r>
    </w:p>
    <w:p w:rsidR="00570A22" w:rsidRPr="002E406D" w:rsidRDefault="00570A22" w:rsidP="00570A2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06D">
        <w:rPr>
          <w:rFonts w:ascii="Times New Roman" w:eastAsia="Calibri" w:hAnsi="Times New Roman" w:cs="Times New Roman"/>
          <w:sz w:val="24"/>
          <w:szCs w:val="24"/>
        </w:rPr>
        <w:tab/>
      </w:r>
      <w:r w:rsidRPr="002E406D">
        <w:rPr>
          <w:rFonts w:ascii="Times New Roman" w:eastAsia="Calibri" w:hAnsi="Times New Roman" w:cs="Times New Roman"/>
          <w:sz w:val="24"/>
          <w:szCs w:val="24"/>
        </w:rPr>
        <w:tab/>
      </w:r>
    </w:p>
    <w:p w:rsidR="00570A22" w:rsidRPr="002E406D" w:rsidRDefault="00570A22" w:rsidP="00570A22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0A22" w:rsidRPr="002E406D" w:rsidRDefault="005F4436" w:rsidP="00570A22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E406D">
        <w:rPr>
          <w:rFonts w:ascii="Times New Roman" w:eastAsia="Calibri" w:hAnsi="Times New Roman" w:cs="Times New Roman"/>
          <w:b/>
          <w:sz w:val="24"/>
          <w:szCs w:val="24"/>
        </w:rPr>
        <w:t>С у</w:t>
      </w:r>
      <w:r w:rsidR="00570A22" w:rsidRPr="002E406D">
        <w:rPr>
          <w:rFonts w:ascii="Times New Roman" w:eastAsia="Calibri" w:hAnsi="Times New Roman" w:cs="Times New Roman"/>
          <w:b/>
          <w:sz w:val="24"/>
          <w:szCs w:val="24"/>
        </w:rPr>
        <w:t>важение,</w:t>
      </w:r>
    </w:p>
    <w:p w:rsidR="00570A22" w:rsidRPr="002E406D" w:rsidRDefault="00570A22" w:rsidP="00570A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0A22" w:rsidRPr="002E406D" w:rsidRDefault="00570A22" w:rsidP="00570A2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406D">
        <w:rPr>
          <w:rFonts w:ascii="Times New Roman" w:eastAsia="Calibri" w:hAnsi="Times New Roman" w:cs="Times New Roman"/>
          <w:b/>
          <w:sz w:val="24"/>
          <w:szCs w:val="24"/>
        </w:rPr>
        <w:t>ВЕСЕЛИН МАТЕЕВ ПРЕНЕРОВ</w:t>
      </w:r>
    </w:p>
    <w:p w:rsidR="00570A22" w:rsidRPr="002E406D" w:rsidRDefault="00570A22" w:rsidP="00570A2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406D">
        <w:rPr>
          <w:rFonts w:ascii="Times New Roman" w:hAnsi="Times New Roman" w:cs="Times New Roman"/>
          <w:i/>
          <w:sz w:val="24"/>
          <w:szCs w:val="24"/>
        </w:rPr>
        <w:t xml:space="preserve">Председател на Постоянната комисия по </w:t>
      </w:r>
    </w:p>
    <w:p w:rsidR="00570A22" w:rsidRPr="002E406D" w:rsidRDefault="00570A22" w:rsidP="00570A2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406D">
        <w:rPr>
          <w:rFonts w:ascii="Times New Roman" w:hAnsi="Times New Roman" w:cs="Times New Roman"/>
          <w:i/>
          <w:sz w:val="24"/>
          <w:szCs w:val="24"/>
        </w:rPr>
        <w:t>култура и читалищна дейност</w:t>
      </w:r>
    </w:p>
    <w:p w:rsidR="00240CD5" w:rsidRPr="002E406D" w:rsidRDefault="002E406D">
      <w:pPr>
        <w:rPr>
          <w:sz w:val="24"/>
          <w:szCs w:val="24"/>
        </w:rPr>
      </w:pPr>
    </w:p>
    <w:sectPr w:rsidR="00240CD5" w:rsidRPr="002E406D" w:rsidSect="00F86EB7">
      <w:pgSz w:w="11906" w:h="16838"/>
      <w:pgMar w:top="1417" w:right="1274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B0796"/>
    <w:multiLevelType w:val="hybridMultilevel"/>
    <w:tmpl w:val="7040A330"/>
    <w:lvl w:ilvl="0" w:tplc="164238A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E14300"/>
    <w:multiLevelType w:val="hybridMultilevel"/>
    <w:tmpl w:val="CCE02CF0"/>
    <w:lvl w:ilvl="0" w:tplc="B568E32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546432"/>
    <w:multiLevelType w:val="hybridMultilevel"/>
    <w:tmpl w:val="D608757C"/>
    <w:lvl w:ilvl="0" w:tplc="91B2EA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A22"/>
    <w:rsid w:val="00144E66"/>
    <w:rsid w:val="00150ABC"/>
    <w:rsid w:val="001D1D4B"/>
    <w:rsid w:val="00256379"/>
    <w:rsid w:val="00260F64"/>
    <w:rsid w:val="002E406D"/>
    <w:rsid w:val="003D0A63"/>
    <w:rsid w:val="004947A4"/>
    <w:rsid w:val="004F326F"/>
    <w:rsid w:val="00570A22"/>
    <w:rsid w:val="00574175"/>
    <w:rsid w:val="005E5281"/>
    <w:rsid w:val="005F0E46"/>
    <w:rsid w:val="005F4436"/>
    <w:rsid w:val="00614367"/>
    <w:rsid w:val="0061714C"/>
    <w:rsid w:val="00645BAE"/>
    <w:rsid w:val="00674F98"/>
    <w:rsid w:val="00697ADA"/>
    <w:rsid w:val="006B7E4C"/>
    <w:rsid w:val="0074222C"/>
    <w:rsid w:val="00742433"/>
    <w:rsid w:val="007C0E28"/>
    <w:rsid w:val="00895EBB"/>
    <w:rsid w:val="0094210D"/>
    <w:rsid w:val="00954562"/>
    <w:rsid w:val="009E0417"/>
    <w:rsid w:val="00A54047"/>
    <w:rsid w:val="00A93B14"/>
    <w:rsid w:val="00AC7F24"/>
    <w:rsid w:val="00AE3B36"/>
    <w:rsid w:val="00B56383"/>
    <w:rsid w:val="00B83056"/>
    <w:rsid w:val="00B94A88"/>
    <w:rsid w:val="00BE1CEE"/>
    <w:rsid w:val="00BF797A"/>
    <w:rsid w:val="00C22F0E"/>
    <w:rsid w:val="00C9381A"/>
    <w:rsid w:val="00CB4FDC"/>
    <w:rsid w:val="00CC754D"/>
    <w:rsid w:val="00D9512E"/>
    <w:rsid w:val="00EA0701"/>
    <w:rsid w:val="00ED495A"/>
    <w:rsid w:val="00F53171"/>
    <w:rsid w:val="00F53EF6"/>
    <w:rsid w:val="00F62B82"/>
    <w:rsid w:val="00F96840"/>
    <w:rsid w:val="00FC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A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0A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A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0A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Dilyana Stoykova-Petrova</cp:lastModifiedBy>
  <cp:revision>10</cp:revision>
  <cp:lastPrinted>2017-02-09T14:45:00Z</cp:lastPrinted>
  <dcterms:created xsi:type="dcterms:W3CDTF">2017-02-09T11:40:00Z</dcterms:created>
  <dcterms:modified xsi:type="dcterms:W3CDTF">2017-02-09T14:46:00Z</dcterms:modified>
</cp:coreProperties>
</file>