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068" w:rsidRPr="00E85212" w:rsidRDefault="00974068" w:rsidP="00974068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E85212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16CAD25D" wp14:editId="7DF50499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212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BE5CBA" wp14:editId="10F82676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212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974068" w:rsidRPr="00E85212" w:rsidRDefault="00974068" w:rsidP="0097406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85212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974068" w:rsidRPr="00E85212" w:rsidRDefault="00974068" w:rsidP="0097406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85212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E85212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E85212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974068" w:rsidRPr="00E85212" w:rsidRDefault="007A230C" w:rsidP="00974068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974068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974068" w:rsidRPr="00E85212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974068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974068" w:rsidRPr="00E85212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974068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974068" w:rsidRPr="00E85212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974068" w:rsidRPr="00E85212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974068" w:rsidRPr="00E85212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974068" w:rsidRPr="00E85212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974068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974068" w:rsidRPr="00E85212" w:rsidRDefault="00974068" w:rsidP="0097406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212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83D02" wp14:editId="5A793BC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9CB4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74068" w:rsidRPr="00E85212" w:rsidRDefault="00974068" w:rsidP="009740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21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521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74068" w:rsidRPr="00A34499" w:rsidRDefault="00974068" w:rsidP="00A34499">
      <w:pPr>
        <w:spacing w:before="120"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ДО</w:t>
      </w:r>
    </w:p>
    <w:p w:rsidR="00974068" w:rsidRPr="00A34499" w:rsidRDefault="00974068" w:rsidP="00A34499">
      <w:pPr>
        <w:spacing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ОБЩИНСКИ СЪВЕТ</w:t>
      </w:r>
    </w:p>
    <w:p w:rsidR="00974068" w:rsidRPr="00A34499" w:rsidRDefault="00974068" w:rsidP="00A34499">
      <w:pPr>
        <w:spacing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БУРГАС</w:t>
      </w:r>
    </w:p>
    <w:p w:rsidR="00974068" w:rsidRPr="00A34499" w:rsidRDefault="00974068" w:rsidP="00A34499">
      <w:pPr>
        <w:spacing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</w:p>
    <w:p w:rsidR="00974068" w:rsidRPr="00A34499" w:rsidRDefault="00974068" w:rsidP="00A34499">
      <w:pPr>
        <w:spacing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</w:p>
    <w:p w:rsidR="00974068" w:rsidRPr="00A34499" w:rsidRDefault="00974068" w:rsidP="00A34499">
      <w:pPr>
        <w:spacing w:after="0" w:line="276" w:lineRule="auto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</w:p>
    <w:p w:rsidR="00974068" w:rsidRPr="00A34499" w:rsidRDefault="00974068" w:rsidP="00A344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974068" w:rsidRPr="00A34499" w:rsidRDefault="00974068" w:rsidP="00A34499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ОТ ДИМИТЪР НИКОЛОВ НИКОЛОВ</w:t>
      </w:r>
    </w:p>
    <w:p w:rsidR="00974068" w:rsidRPr="00A34499" w:rsidRDefault="00974068" w:rsidP="00A344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КМЕТ НА ОБЩИНА БУРГАС</w:t>
      </w:r>
    </w:p>
    <w:p w:rsidR="00974068" w:rsidRPr="00A34499" w:rsidRDefault="00974068" w:rsidP="00A34499">
      <w:pPr>
        <w:spacing w:line="276" w:lineRule="auto"/>
        <w:rPr>
          <w:rFonts w:ascii="Times New Roman" w:hAnsi="Times New Roman" w:cs="Times New Roman"/>
          <w:sz w:val="25"/>
          <w:szCs w:val="25"/>
        </w:rPr>
      </w:pPr>
    </w:p>
    <w:p w:rsidR="00974068" w:rsidRPr="00A34499" w:rsidRDefault="00974068" w:rsidP="00A34499">
      <w:pPr>
        <w:spacing w:line="276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A34499">
        <w:rPr>
          <w:rFonts w:ascii="Times New Roman" w:hAnsi="Times New Roman" w:cs="Times New Roman"/>
          <w:sz w:val="25"/>
          <w:szCs w:val="25"/>
        </w:rPr>
        <w:t xml:space="preserve">ОТНОСНО: Отдаване под наем на нежилищни обекти – </w:t>
      </w:r>
      <w:r w:rsidR="00320F29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>публична</w:t>
      </w: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A34499">
        <w:rPr>
          <w:rFonts w:ascii="Times New Roman" w:hAnsi="Times New Roman" w:cs="Times New Roman"/>
          <w:sz w:val="25"/>
          <w:szCs w:val="25"/>
        </w:rPr>
        <w:t>общинска собственост</w:t>
      </w:r>
      <w:r w:rsidR="00320F29" w:rsidRPr="00A34499">
        <w:rPr>
          <w:rFonts w:ascii="Times New Roman" w:hAnsi="Times New Roman" w:cs="Times New Roman"/>
          <w:sz w:val="25"/>
          <w:szCs w:val="25"/>
        </w:rPr>
        <w:t>,</w:t>
      </w:r>
      <w:r w:rsidRPr="00A34499">
        <w:rPr>
          <w:rFonts w:ascii="Times New Roman" w:hAnsi="Times New Roman" w:cs="Times New Roman"/>
          <w:sz w:val="25"/>
          <w:szCs w:val="25"/>
        </w:rPr>
        <w:t xml:space="preserve"> чрез провеждане на публичен търг с тайно наддаване</w:t>
      </w:r>
    </w:p>
    <w:p w:rsidR="00974068" w:rsidRPr="00A34499" w:rsidRDefault="00974068" w:rsidP="00A34499">
      <w:pPr>
        <w:spacing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74068" w:rsidRPr="00A34499" w:rsidRDefault="00974068" w:rsidP="00A34499">
      <w:pPr>
        <w:spacing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34499">
        <w:rPr>
          <w:rFonts w:ascii="Times New Roman" w:hAnsi="Times New Roman" w:cs="Times New Roman"/>
          <w:b/>
          <w:sz w:val="25"/>
          <w:szCs w:val="25"/>
        </w:rPr>
        <w:t>УВАЖАЕМИ  ОБЩИНСКИ  СЪВЕТНИЦИ,</w:t>
      </w:r>
    </w:p>
    <w:p w:rsidR="00974068" w:rsidRPr="00A34499" w:rsidRDefault="00974068" w:rsidP="00A344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Община Бургас е собственик на</w:t>
      </w:r>
      <w:r w:rsidR="00174B68" w:rsidRPr="00A34499">
        <w:rPr>
          <w:rFonts w:ascii="Times New Roman" w:hAnsi="Times New Roman" w:cs="Times New Roman"/>
          <w:sz w:val="25"/>
          <w:szCs w:val="25"/>
        </w:rPr>
        <w:t xml:space="preserve"> </w:t>
      </w:r>
      <w:r w:rsidR="00174B68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нежилищни обекти -</w:t>
      </w:r>
      <w:r w:rsidR="005A638D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5A638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публична </w:t>
      </w:r>
      <w:r w:rsidR="005A638D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общинска собственост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както следва: </w:t>
      </w:r>
    </w:p>
    <w:p w:rsidR="00974068" w:rsidRPr="00A34499" w:rsidRDefault="00974068" w:rsidP="00A34499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Обособена част от имот – публична общинска собственост, находяща се в Спортна зала „Младост“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изградена в УПИ </w:t>
      </w:r>
      <w:r w:rsidRPr="00A34499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, кв. 49 по плана на ж.к. „Славейков“, град Бургас, представляваща</w:t>
      </w:r>
      <w:r w:rsidR="00134665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A922AE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 xml:space="preserve">обект № </w:t>
      </w:r>
      <w:r w:rsidR="00134665"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5</w:t>
      </w:r>
      <w:r w:rsidR="00174B68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с площ </w:t>
      </w:r>
      <w:r w:rsidR="00D81FA5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216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.0</w:t>
      </w:r>
      <w:r w:rsidR="00D81FA5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8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кв. м,</w:t>
      </w:r>
      <w:r w:rsidR="006846D5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 xml:space="preserve"> </w:t>
      </w:r>
      <w:r w:rsidR="006846D5">
        <w:rPr>
          <w:rFonts w:ascii="Times New Roman" w:eastAsia="Times New Roman" w:hAnsi="Times New Roman" w:cs="Times New Roman"/>
          <w:sz w:val="25"/>
          <w:szCs w:val="25"/>
          <w:lang w:eastAsia="bg-BG"/>
        </w:rPr>
        <w:t>разположен на кота +1.53,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при граници: север</w:t>
      </w:r>
      <w:r w:rsidR="00174B68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6846D5">
        <w:rPr>
          <w:rFonts w:ascii="Times New Roman" w:eastAsia="Times New Roman" w:hAnsi="Times New Roman" w:cs="Times New Roman"/>
          <w:sz w:val="25"/>
          <w:szCs w:val="25"/>
          <w:lang w:eastAsia="bg-BG"/>
        </w:rPr>
        <w:t>–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6846D5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външен </w:t>
      </w:r>
      <w:r w:rsid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>з</w:t>
      </w:r>
      <w:r w:rsidR="006846D5">
        <w:rPr>
          <w:rFonts w:ascii="Times New Roman" w:eastAsia="Times New Roman" w:hAnsi="Times New Roman" w:cs="Times New Roman"/>
          <w:sz w:val="25"/>
          <w:szCs w:val="25"/>
          <w:lang w:eastAsia="bg-BG"/>
        </w:rPr>
        <w:t>ид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, изток – вход, юг – зала № 1, запад –</w:t>
      </w:r>
      <w:r w:rsidR="00134665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6846D5">
        <w:rPr>
          <w:rFonts w:ascii="Times New Roman" w:eastAsia="Times New Roman" w:hAnsi="Times New Roman" w:cs="Times New Roman"/>
          <w:sz w:val="25"/>
          <w:szCs w:val="25"/>
          <w:lang w:eastAsia="bg-BG"/>
        </w:rPr>
        <w:t>външен зид</w:t>
      </w:r>
      <w:r w:rsidR="00465AE2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предназначен за 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търговска дейност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</w:p>
    <w:p w:rsidR="00134665" w:rsidRPr="00A34499" w:rsidRDefault="00174B68" w:rsidP="00A34499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Обособена част от имот – публична общинска собственост, находяща се в Спортна зала „Младост“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изградена в УПИ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49 по плана на ж.к. „Славейков“, град Бургас, представляваща </w:t>
      </w:r>
      <w:r w:rsidRPr="00A34499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обект № 16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с площ 16.60 кв. м, </w:t>
      </w:r>
      <w:r w:rsidR="00654F2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разположен на </w:t>
      </w:r>
      <w:r w:rsidR="00654F2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</w:t>
      </w:r>
      <w:r w:rsidR="00654F2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-ви партер,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при граници: север – коридор, изток – коридор, юг – зала № 1, запад – помещение №</w:t>
      </w:r>
      <w:r w:rsidR="00831E5C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17,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831E5C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предназначен за</w:t>
      </w:r>
      <w:r w:rsidR="002307DD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търговска дейност</w:t>
      </w:r>
      <w:r w:rsidR="00831E5C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</w:p>
    <w:p w:rsidR="00320F29" w:rsidRPr="00A34499" w:rsidRDefault="00320F29" w:rsidP="00A34499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lastRenderedPageBreak/>
        <w:t xml:space="preserve">Обособена част от имот – публична общинска собственост, находяща се в Спортна зала „Бойчо Брънзов“,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изградена </w:t>
      </w:r>
      <w:r w:rsidRPr="006538B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</w:t>
      </w:r>
      <w:r w:rsidRPr="00B32C5E">
        <w:rPr>
          <w:rFonts w:ascii="Times New Roman" w:eastAsia="Times New Roman" w:hAnsi="Times New Roman" w:cs="Times New Roman"/>
          <w:color w:val="FF0000"/>
          <w:sz w:val="25"/>
          <w:szCs w:val="25"/>
          <w:lang w:eastAsia="bg-BG"/>
        </w:rPr>
        <w:t xml:space="preserve"> </w:t>
      </w:r>
      <w:r w:rsidR="006538B5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6538B5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6538B5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6538B5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6538B5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2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,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 xml:space="preserve"> </w:t>
      </w:r>
      <w:r w:rsidR="00F51048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площ 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F51048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F51048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кв. м, </w:t>
      </w:r>
      <w:r w:rsidR="00990F79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при граници: север – фоайе, изток – обект № 3, юг – външен зид, запад – фоайе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 предназначен за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търговска дейност.</w:t>
      </w:r>
    </w:p>
    <w:p w:rsidR="008D12D2" w:rsidRPr="00A34499" w:rsidRDefault="00F51048" w:rsidP="006538B5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Обособена част от имот – публична общинска собственост, находяща се в Спортна зала „Бойчо Брънзов“</w:t>
      </w:r>
      <w:r w:rsidRPr="006538B5">
        <w:rPr>
          <w:rFonts w:ascii="Times New Roman" w:eastAsia="Times New Roman" w:hAnsi="Times New Roman" w:cs="Times New Roman"/>
          <w:sz w:val="25"/>
          <w:szCs w:val="25"/>
          <w:lang w:eastAsia="bg-BG"/>
        </w:rPr>
        <w:t>,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изградена </w:t>
      </w:r>
      <w:r w:rsidRPr="006538B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 </w:t>
      </w:r>
      <w:r w:rsidR="006538B5" w:rsidRPr="006538B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V, кв. 3 </w:t>
      </w:r>
      <w:r w:rsidRPr="006538B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по</w:t>
      </w:r>
      <w:r w:rsidRPr="00B32C5E">
        <w:rPr>
          <w:rFonts w:ascii="Times New Roman" w:eastAsia="Times New Roman" w:hAnsi="Times New Roman" w:cs="Times New Roman"/>
          <w:color w:val="FF0000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плана на ж.к. „Зорница“, град Бургас, представляваща 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3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,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 xml:space="preserve"> </w:t>
      </w:r>
      <w:r w:rsidR="00C10829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площ 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654CB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654CB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C10829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 м, при граници: север – фоайе, изток – входно пред</w:t>
      </w:r>
      <w:r w:rsidR="00B32C5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</w:t>
      </w:r>
      <w:r w:rsidR="00C10829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верие, юг – външен зид, запад – обект №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2, предназначен за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търговска дейност.</w:t>
      </w:r>
    </w:p>
    <w:p w:rsidR="005A638D" w:rsidRPr="00A34499" w:rsidRDefault="00A85198" w:rsidP="00A34499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Обособена част от имот – публична общинска собственост, находяща се в Спортна зала „Бойчо Брънзов“</w:t>
      </w:r>
      <w:r w:rsidRPr="006538B5">
        <w:rPr>
          <w:rFonts w:ascii="Times New Roman" w:eastAsia="Times New Roman" w:hAnsi="Times New Roman" w:cs="Times New Roman"/>
          <w:sz w:val="25"/>
          <w:szCs w:val="25"/>
          <w:lang w:eastAsia="bg-BG"/>
        </w:rPr>
        <w:t>,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изградена в </w:t>
      </w:r>
      <w:r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6A2FE0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6A2FE0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</w:t>
      </w: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4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площ 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654CB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654C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654CB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4344AB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 м, при граници: север – фоайе, изток – обект № 5</w:t>
      </w:r>
      <w:r w:rsidR="004344AB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, </w:t>
      </w:r>
      <w:r w:rsidR="004344AB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юг – външен зид, запад - входно пред</w:t>
      </w:r>
      <w:r w:rsidR="00B32C5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</w:t>
      </w:r>
      <w:r w:rsidR="004344AB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верие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 предназначен</w:t>
      </w:r>
      <w:r w:rsidR="00465AE2" w:rsidRPr="00A34499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 xml:space="preserve"> </w:t>
      </w:r>
      <w:r w:rsidR="00465AE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за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търговска дейност.</w:t>
      </w:r>
    </w:p>
    <w:p w:rsidR="001E7B60" w:rsidRPr="00A34499" w:rsidRDefault="00741103" w:rsidP="00A34499">
      <w:pPr>
        <w:pStyle w:val="ListParagraph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Обособена част от имот – публична общинска собственост, находяща се на първи етаж в Спортна зала „Никола Станчев“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изградена в УПИ </w:t>
      </w:r>
      <w:r w:rsidRPr="00A34499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 xml:space="preserve">I,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кв. 14 по плана на ж.р. „Меден рудник“, град Бургас</w:t>
      </w:r>
      <w:r w:rsidR="00465AE2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="001E7B6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с площ 14.84 кв. м, при граници: </w:t>
      </w:r>
      <w:r w:rsidR="0057741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североизток – външен зид и котелно, югоизток – котелно и коридор, югозапад – </w:t>
      </w:r>
      <w:r w:rsidR="00EB1013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чакалня</w:t>
      </w:r>
      <w:r w:rsidR="0057741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и </w:t>
      </w:r>
      <w:r w:rsidR="0091682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коридор</w:t>
      </w:r>
      <w:r w:rsidR="00577410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северозапад – коридор, </w:t>
      </w:r>
      <w:r w:rsidR="001E7B6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предназначена за лекарски кабинет</w:t>
      </w:r>
      <w:r w:rsidR="002307DD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.</w:t>
      </w:r>
    </w:p>
    <w:p w:rsidR="005F21E0" w:rsidRPr="00A34499" w:rsidRDefault="009639B6" w:rsidP="00A3449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Към настоящия момент сроковете на сключените договори за наем на цитираните обекти са изтекли </w:t>
      </w:r>
      <w:r w:rsidR="005F21E0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и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последните</w:t>
      </w:r>
      <w:r w:rsidR="005F21E0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не са необходими за нуждите на органите на общината или на юридически лица на издръжка на общинския бюджет.</w:t>
      </w:r>
    </w:p>
    <w:p w:rsidR="005F21E0" w:rsidRPr="00A34499" w:rsidRDefault="005F21E0" w:rsidP="00A344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оглед доброто управление и стопанисване на общинската собственост, е необходимо </w:t>
      </w:r>
      <w:r w:rsidR="009639B6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обектите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да бъдат предложени за отдаване под наем чрез провеждане на публичен търг с тайно наддаване.</w:t>
      </w:r>
    </w:p>
    <w:p w:rsidR="005F21E0" w:rsidRPr="00A34499" w:rsidRDefault="005F21E0" w:rsidP="00A34499">
      <w:pPr>
        <w:pStyle w:val="ListParagraph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Началната месечна наемна цена за отдаване под наем на описаните </w:t>
      </w:r>
      <w:r w:rsidR="009639B6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обособени части от имоти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 се определя съгласно Приложение №7 за размера на базисните наемни цени за 2017 г. от Наредбата за определянето и администрирането на местните такси и цени на услуги на територията на Община Бургас, приети от Общински съвет - Бургас на проведеното на 20.12.2016 г. заседание на Общински съвет Бургас, както следва:</w:t>
      </w:r>
    </w:p>
    <w:p w:rsidR="00056C32" w:rsidRDefault="009639B6" w:rsidP="00A34499">
      <w:pPr>
        <w:pStyle w:val="ListParagraph"/>
        <w:numPr>
          <w:ilvl w:val="0"/>
          <w:numId w:val="4"/>
        </w:numPr>
        <w:spacing w:before="240"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lastRenderedPageBreak/>
        <w:t xml:space="preserve">За обособена част от имот – публична общинска собственост, находяща се в Спортна зала „Младост“, изградена в УПИ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49 по плана на ж.к. „Славейков“, град Бургас, представляваща </w:t>
      </w:r>
      <w:r w:rsidR="00A922A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 xml:space="preserve">обект № </w:t>
      </w:r>
      <w:r w:rsidRPr="00056C32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5</w:t>
      </w:r>
      <w:r w:rsidR="00DA2FA3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: </w:t>
      </w:r>
    </w:p>
    <w:p w:rsidR="009639B6" w:rsidRPr="00A34499" w:rsidRDefault="00D81FA5" w:rsidP="00694B97">
      <w:pPr>
        <w:pStyle w:val="ListParagraph"/>
        <w:numPr>
          <w:ilvl w:val="0"/>
          <w:numId w:val="6"/>
        </w:numPr>
        <w:spacing w:before="240"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216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.0</w:t>
      </w:r>
      <w:r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8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DA2FA3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кв. м (площ) Х </w:t>
      </w:r>
      <w:r w:rsidR="00F80F9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5 </w:t>
      </w:r>
      <w:r w:rsidR="00F244F9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лв./кв. м </w:t>
      </w:r>
      <w:r w:rsidR="00F80F9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наемна цена </w:t>
      </w:r>
      <w:r w:rsidR="0011371B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за вид имот</w:t>
      </w:r>
      <w:r w:rsidR="00F80F9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) </w:t>
      </w:r>
      <w:r w:rsidR="00DA2FA3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Х </w:t>
      </w:r>
      <w:r w:rsidR="00F80F9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1,05 (коефициент за зона) Х 1 </w:t>
      </w:r>
      <w:r w:rsidR="006D00B6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(коефициент за състояние) </w:t>
      </w:r>
      <w:r w:rsidR="0011371B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Х 0,5 лв./кв.м (коефициент за помещения за търг. дейност в спортни комплекси) </w:t>
      </w:r>
      <w:r w:rsidR="006D00B6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= </w:t>
      </w:r>
      <w:r w:rsidR="00F244F9" w:rsidRPr="00A34499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1</w:t>
      </w:r>
      <w:r w:rsidR="00990564" w:rsidRPr="00A34499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 </w:t>
      </w:r>
      <w:r w:rsidR="00F968D6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702</w:t>
      </w:r>
      <w:r w:rsidR="00990564" w:rsidRPr="00A34499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,00</w:t>
      </w:r>
      <w:r w:rsidR="00F244F9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(хиляда </w:t>
      </w:r>
      <w:r w:rsidR="001A169F">
        <w:rPr>
          <w:rFonts w:ascii="Times New Roman" w:hAnsi="Times New Roman" w:cs="Times New Roman"/>
          <w:color w:val="000000" w:themeColor="text1"/>
          <w:sz w:val="25"/>
          <w:szCs w:val="25"/>
        </w:rPr>
        <w:t>седемстотин и два</w:t>
      </w:r>
      <w:r w:rsidR="00F244F9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лева, без ДДС. </w:t>
      </w:r>
    </w:p>
    <w:p w:rsidR="00056C32" w:rsidRDefault="00F244F9" w:rsidP="00A34499">
      <w:pPr>
        <w:pStyle w:val="ListParagraph"/>
        <w:numPr>
          <w:ilvl w:val="0"/>
          <w:numId w:val="4"/>
        </w:numPr>
        <w:spacing w:before="240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За обособена част от имот – публична общинска собственост, находяща се в Спортна зала „Младост“, изградена в УПИ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49 по плана на ж.к. „Славейков“, град Бургас, представляваща </w:t>
      </w:r>
      <w:r w:rsidRPr="00056C32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обект № 16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: </w:t>
      </w:r>
    </w:p>
    <w:p w:rsidR="00F244F9" w:rsidRPr="00A34499" w:rsidRDefault="00F244F9" w:rsidP="00694B97">
      <w:pPr>
        <w:pStyle w:val="ListParagraph"/>
        <w:numPr>
          <w:ilvl w:val="0"/>
          <w:numId w:val="6"/>
        </w:numPr>
        <w:spacing w:before="240"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16.60 кв. м </w:t>
      </w:r>
      <w:r w:rsidR="00056C3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(площ)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Х 15 лв./кв. м </w:t>
      </w:r>
      <w:r w:rsidR="007D76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>наемна цена</w:t>
      </w:r>
      <w:r w:rsidR="007D76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за вид имот) Х 1,05 (коефициент за зона) Х 1 </w:t>
      </w:r>
      <w:r w:rsidR="007D76FF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(коефициент за състояние) Х 0,5 лв./кв.м (коефициент за помещения за търг. дейност в спортни комплекси) = </w:t>
      </w:r>
      <w:r w:rsidR="00D37DCB" w:rsidRPr="00A34499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131, 00</w:t>
      </w:r>
      <w:r w:rsidR="00D37DCB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(сто тридесет и един) лева, без ДДС. </w:t>
      </w:r>
    </w:p>
    <w:p w:rsidR="00056C32" w:rsidRPr="00056C32" w:rsidRDefault="00990564" w:rsidP="00A34499">
      <w:pPr>
        <w:pStyle w:val="ListParagraph"/>
        <w:numPr>
          <w:ilvl w:val="0"/>
          <w:numId w:val="4"/>
        </w:numPr>
        <w:spacing w:before="240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За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</w:t>
      </w:r>
      <w:r w:rsidRPr="00056C32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2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: </w:t>
      </w:r>
    </w:p>
    <w:p w:rsidR="009639B6" w:rsidRPr="00A34499" w:rsidRDefault="00B87A76" w:rsidP="00694B97">
      <w:pPr>
        <w:pStyle w:val="ListParagraph"/>
        <w:numPr>
          <w:ilvl w:val="0"/>
          <w:numId w:val="6"/>
        </w:numPr>
        <w:spacing w:before="240"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9739FD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кв. м </w:t>
      </w:r>
      <w:r w:rsidR="00990564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(площ) Х 15 лв./кв. м </w:t>
      </w:r>
      <w:r w:rsidR="003D218A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>наемна цена</w:t>
      </w:r>
      <w:r w:rsidR="003D218A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за вид имот) Х 1,05 (коефициент за зона) Х 1 </w:t>
      </w:r>
      <w:r w:rsidR="003D218A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(коефициент за състояние) Х 0,5 лв./кв.м (коефициент за помещения за търг. дейност в спортни комплекси) = </w:t>
      </w:r>
      <w:r w:rsidR="00B36561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132</w:t>
      </w:r>
      <w:r w:rsidR="00990564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B36561">
        <w:rPr>
          <w:rFonts w:ascii="Times New Roman" w:hAnsi="Times New Roman" w:cs="Times New Roman"/>
          <w:color w:val="000000" w:themeColor="text1"/>
          <w:sz w:val="25"/>
          <w:szCs w:val="25"/>
        </w:rPr>
        <w:t>сто тридесет и два</w:t>
      </w:r>
      <w:r w:rsidR="00990564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лева, без ДДС. </w:t>
      </w:r>
    </w:p>
    <w:p w:rsidR="00056C32" w:rsidRPr="00056C32" w:rsidRDefault="00A53EC7" w:rsidP="00A34499">
      <w:pPr>
        <w:pStyle w:val="ListParagraph"/>
        <w:numPr>
          <w:ilvl w:val="0"/>
          <w:numId w:val="4"/>
        </w:numPr>
        <w:spacing w:before="240" w:after="0" w:line="276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За о</w:t>
      </w:r>
      <w:r w:rsidR="004E718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4E7180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</w:t>
      </w:r>
      <w:r w:rsidR="004E7180" w:rsidRPr="00056C32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3</w:t>
      </w:r>
      <w:r w:rsidR="00056C32">
        <w:rPr>
          <w:rFonts w:ascii="Times New Roman" w:eastAsia="Times New Roman" w:hAnsi="Times New Roman" w:cs="Times New Roman"/>
          <w:sz w:val="25"/>
          <w:szCs w:val="25"/>
          <w:lang w:eastAsia="bg-BG"/>
        </w:rPr>
        <w:t>:</w:t>
      </w:r>
    </w:p>
    <w:p w:rsidR="008A307B" w:rsidRPr="00A34499" w:rsidRDefault="00B87A76" w:rsidP="00694B97">
      <w:pPr>
        <w:pStyle w:val="ListParagraph"/>
        <w:numPr>
          <w:ilvl w:val="0"/>
          <w:numId w:val="6"/>
        </w:numPr>
        <w:spacing w:before="240" w:after="0" w:line="276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9739FD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кв. м (площ) Х 15 лв./кв. м </w:t>
      </w:r>
      <w:r w:rsidR="008A307B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>наемна цена</w:t>
      </w:r>
      <w:r w:rsidR="008A307B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за вид имот) Х 1,05 (коефициент за зона) Х 1 (коефициент за състояние) Х 0,5 лв./кв.м (коефициент за помещения за търг. дейност в спортни комплекси) = </w:t>
      </w:r>
      <w:r w:rsidR="00B36561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132</w:t>
      </w:r>
      <w:r w:rsidR="00B36561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B36561">
        <w:rPr>
          <w:rFonts w:ascii="Times New Roman" w:hAnsi="Times New Roman" w:cs="Times New Roman"/>
          <w:color w:val="000000" w:themeColor="text1"/>
          <w:sz w:val="25"/>
          <w:szCs w:val="25"/>
        </w:rPr>
        <w:t>сто тридесет и два</w:t>
      </w:r>
      <w:r w:rsidR="00B36561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</w:t>
      </w:r>
      <w:r w:rsidR="008A307B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>лева, без ДДС.</w:t>
      </w:r>
    </w:p>
    <w:p w:rsidR="00056C32" w:rsidRDefault="00A53EC7" w:rsidP="00A34499">
      <w:pPr>
        <w:pStyle w:val="ListParagraph"/>
        <w:numPr>
          <w:ilvl w:val="0"/>
          <w:numId w:val="4"/>
        </w:numPr>
        <w:spacing w:line="276" w:lineRule="auto"/>
        <w:ind w:left="0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За о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</w:t>
      </w:r>
      <w:r w:rsidR="004763FF" w:rsidRPr="00056C32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обект № 4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: </w:t>
      </w:r>
    </w:p>
    <w:p w:rsidR="004763FF" w:rsidRPr="00A34499" w:rsidRDefault="00B87A76" w:rsidP="00694B97">
      <w:pPr>
        <w:pStyle w:val="ListParagraph"/>
        <w:numPr>
          <w:ilvl w:val="0"/>
          <w:numId w:val="6"/>
        </w:numPr>
        <w:spacing w:line="276" w:lineRule="auto"/>
        <w:ind w:left="0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кв. м (площ) Х 15 лв./кв. м 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>наемна цена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за вид имот) Х 1,05 (коефициент за зона) Х 1 (коефициент за състояние) Х 0,5 лв./кв.м (коефициент за помещения за търг. дейност в спортни комплекси) = </w:t>
      </w:r>
      <w:r w:rsidR="00B36561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132</w:t>
      </w:r>
      <w:r w:rsidR="00B36561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B36561">
        <w:rPr>
          <w:rFonts w:ascii="Times New Roman" w:hAnsi="Times New Roman" w:cs="Times New Roman"/>
          <w:color w:val="000000" w:themeColor="text1"/>
          <w:sz w:val="25"/>
          <w:szCs w:val="25"/>
        </w:rPr>
        <w:t>сто тридесет и два</w:t>
      </w:r>
      <w:r w:rsidR="00B36561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</w:t>
      </w:r>
      <w:r w:rsidR="004763FF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лева, без ДДС.</w:t>
      </w:r>
    </w:p>
    <w:p w:rsidR="00DE6B56" w:rsidRDefault="007E53A4" w:rsidP="00A34499">
      <w:pPr>
        <w:pStyle w:val="ListParagraph"/>
        <w:numPr>
          <w:ilvl w:val="0"/>
          <w:numId w:val="4"/>
        </w:numPr>
        <w:spacing w:before="240"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lastRenderedPageBreak/>
        <w:t>За о</w:t>
      </w:r>
      <w:r w:rsidR="003F4E26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бособена част от имот – публична общинска собственост, находяща се на първи етаж в </w:t>
      </w:r>
      <w:r w:rsidR="003F4E26" w:rsidRPr="00821485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Спортна зала „Никола Станчев“</w:t>
      </w:r>
      <w:r w:rsidR="003F4E26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предназначена </w:t>
      </w:r>
      <w:r w:rsidR="003F4E26" w:rsidRPr="00821485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за лекарски кабинет</w:t>
      </w:r>
      <w:r w:rsidR="003F4E26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: </w:t>
      </w:r>
    </w:p>
    <w:p w:rsidR="007E53A4" w:rsidRPr="00A34499" w:rsidRDefault="003F4E26" w:rsidP="00694B97">
      <w:pPr>
        <w:pStyle w:val="ListParagraph"/>
        <w:numPr>
          <w:ilvl w:val="0"/>
          <w:numId w:val="6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14.84 кв. м</w:t>
      </w:r>
      <w:r w:rsidR="00056C32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(площ)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Х </w:t>
      </w:r>
      <w:r w:rsidR="00192771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16,60 лв./кв. м (</w:t>
      </w:r>
      <w:r w:rsidR="00A922AE">
        <w:rPr>
          <w:rFonts w:ascii="Times New Roman" w:eastAsia="Times New Roman" w:hAnsi="Times New Roman" w:cs="Times New Roman"/>
          <w:sz w:val="25"/>
          <w:szCs w:val="25"/>
          <w:lang w:eastAsia="bg-BG"/>
        </w:rPr>
        <w:t>наемна цена</w:t>
      </w:r>
      <w:r w:rsidR="00192771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за вид имот) Х 0,9 (коефициент за зона) Х 1,5 (коефициент за състояние) Х 0,1 (коефициент за помещения за лекарска дейност в спортни комплекси) = </w:t>
      </w:r>
      <w:r w:rsidR="007E53A4" w:rsidRPr="00A34499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33</w:t>
      </w:r>
      <w:r w:rsidR="007E53A4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(тридесет и три лева), без ДДС. </w:t>
      </w:r>
    </w:p>
    <w:p w:rsidR="005F21E0" w:rsidRPr="00A34499" w:rsidRDefault="005F21E0" w:rsidP="001B3210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Предвид гореизложеното, предлагам Общински съвет – Бургас, на основание </w:t>
      </w:r>
      <w:r w:rsidR="00821485" w:rsidRPr="00821485">
        <w:rPr>
          <w:rFonts w:ascii="Times New Roman" w:hAnsi="Times New Roman" w:cs="Times New Roman"/>
          <w:color w:val="000000" w:themeColor="text1"/>
          <w:sz w:val="25"/>
          <w:szCs w:val="25"/>
        </w:rPr>
        <w:t>чл. 21, ал. 1, т. 8 от Закона за местното самоуправление и местната администрация, чл. 14, ал. 7 от Закона за общинската собственост и чл. 14, ал. 2 от Наредбата за реда за придобиване, управление и разпореждане с общински имоти и вещи, приета от Общинския съвет –Бургас, по т. 1 Протокол №13/28.06.2016г., да вземе следните</w:t>
      </w:r>
    </w:p>
    <w:p w:rsidR="005F21E0" w:rsidRPr="00A34499" w:rsidRDefault="00821485" w:rsidP="00A34499">
      <w:pPr>
        <w:spacing w:before="160" w:line="276" w:lineRule="auto"/>
        <w:ind w:left="357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Р  Е  Ш  Е  Н  И  Я</w:t>
      </w:r>
      <w:r w:rsidR="005F21E0" w:rsidRPr="00A34499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</w:p>
    <w:p w:rsidR="005F21E0" w:rsidRPr="00A34499" w:rsidRDefault="005F21E0" w:rsidP="00A34499">
      <w:pPr>
        <w:pStyle w:val="ListParagraph"/>
        <w:numPr>
          <w:ilvl w:val="0"/>
          <w:numId w:val="3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>Допълва Годишната програма за управление и разпореждане с общинската собственост на Община Бургас за 2017 г. в раздел  ІV. „Общински  нежилищни  имоти  за отдаване под наем чрез провеждане на публично оповестен търг/конкурс“, т.1. „Нежилищни помещения/обекти за отдаване под наем“, приета по т.2 от дневния ред на проведеното на 31.01.2017 г. заседание на Общински съвет - Бургас /Протокол №23-2/, със следните имоти: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„Младост“, изградена в УПИ </w:t>
      </w:r>
      <w:r w:rsidRPr="00A34499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кв. 49 по плана на ж.к. „Славейков“, град </w:t>
      </w:r>
      <w:r w:rsidR="001E39D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Бургас, представляваща обект №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5, с площ </w:t>
      </w:r>
      <w:r w:rsidR="00D81FA5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216</w:t>
      </w:r>
      <w:r w:rsidR="00D81FA5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.0</w:t>
      </w:r>
      <w:r w:rsidR="00D81FA5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8</w:t>
      </w:r>
      <w:r w:rsidR="00D81FA5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кв. м, </w:t>
      </w:r>
      <w:r w:rsidR="001E39D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разположен на кота +1.53,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при граници: север -</w:t>
      </w:r>
      <w:r w:rsidR="00D06F82" w:rsidRP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>външен зид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, изток – вход, юг – зала № 1, запад –</w:t>
      </w:r>
      <w:r w:rsidR="00D06F82" w:rsidRP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>външен зид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предназначен за търговска дейност.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„Младост“, изградена в УПИ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II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49 по плана на ж.к. „Славейков“, град Бургас, представляваща обект № 16, с площ 16.60 кв. м, </w:t>
      </w:r>
      <w:r w:rsidR="001E39D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разположен на </w:t>
      </w:r>
      <w:r w:rsidR="001E39D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</w:t>
      </w:r>
      <w:r w:rsidR="001E39D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-ви партер</w:t>
      </w:r>
      <w:r w:rsidR="001E39D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при граници: север – коридор, изток – коридор, юг – зала № 1, запад – помещение № 17,  предназначен за</w:t>
      </w: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търговска дейност.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обект № 2,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площ 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lastRenderedPageBreak/>
        <w:t>16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 м, при граници: север – фоайе, изток – обект № 3, юг – външен зид, запад – фоайе, предназначен за търговска дейност.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обект № 3,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 площ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 16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 м, при граници: север – фоайе, изток – входно пред</w:t>
      </w:r>
      <w:r w:rsidR="0082148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верие, юг – външен зид, запад – обект № 2, предназначен за търговска дейност.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в Спортна зала „Бойчо Брънзов“, изградена в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BE57D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по плана на ж.к. „Зорница“, град Бургас, представляваща обект № 4,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площ 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B72EA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B72EA2"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 м, при граници: север – фоайе, изток – обект № 5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,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юг – външен зид, запад - входно пред</w:t>
      </w:r>
      <w:r w:rsidR="0082148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верие, предназначен за търговска дейност.</w:t>
      </w:r>
    </w:p>
    <w:p w:rsidR="00E00E30" w:rsidRPr="00A34499" w:rsidRDefault="00E00E3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Обособена част от имот – публична общинска собственост, находяща се на първи етаж в Спортна зала „Никола Станчев“, изградена в УПИ </w:t>
      </w:r>
      <w:r w:rsidRPr="00A34499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 xml:space="preserve">I,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кв. 14 по плана на ж.р. „Меден рудник“, град Бургас, с площ 14.84 кв. м, при граници: североизток – външен зид и котелно, югоизток – котелно и коридор, югозапад – </w:t>
      </w:r>
      <w:r w:rsidR="00C1776E"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чакалня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и 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коридор, северозапад – коридор, </w:t>
      </w:r>
      <w:r w:rsidRPr="00A34499">
        <w:rPr>
          <w:rFonts w:ascii="Times New Roman" w:eastAsia="Times New Roman" w:hAnsi="Times New Roman" w:cs="Times New Roman"/>
          <w:sz w:val="25"/>
          <w:szCs w:val="25"/>
          <w:lang w:eastAsia="bg-BG"/>
        </w:rPr>
        <w:t>предназначена за лекарски кабинет</w:t>
      </w:r>
      <w:r w:rsidRPr="00A344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.</w:t>
      </w:r>
    </w:p>
    <w:p w:rsidR="005F21E0" w:rsidRPr="00A34499" w:rsidRDefault="005F21E0" w:rsidP="00A34499">
      <w:pPr>
        <w:pStyle w:val="ListParagraph"/>
        <w:numPr>
          <w:ilvl w:val="0"/>
          <w:numId w:val="5"/>
        </w:numPr>
        <w:spacing w:after="0" w:line="276" w:lineRule="auto"/>
        <w:ind w:left="0" w:firstLine="851"/>
        <w:contextualSpacing w:val="0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>Да се отдадат под наем за срок от 5 /пет/ години, чрез провеждане на публичен търг с тайно наддаване, следните самостоятелно обособени обекти, собственост на Община Бургас:</w:t>
      </w:r>
    </w:p>
    <w:p w:rsidR="00005CD2" w:rsidRPr="0016751C" w:rsidRDefault="00403B80" w:rsidP="00A34499">
      <w:pPr>
        <w:pStyle w:val="ListParagraph"/>
        <w:numPr>
          <w:ilvl w:val="1"/>
          <w:numId w:val="5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FF0000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Обособена част от имот – публична общинска собственост, находяща се в Спортна зала „Младост“, изградена в УПИ II, кв. 49 по плана на ж.к. „Славейков“, град Бургас, представляваща </w:t>
      </w:r>
      <w:r w:rsidR="00E45E7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обект №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5, с площ </w:t>
      </w:r>
      <w:r w:rsidR="00D81FA5" w:rsidRPr="0016751C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216</w:t>
      </w:r>
      <w:r w:rsidR="00D81FA5" w:rsidRPr="0016751C">
        <w:rPr>
          <w:rFonts w:ascii="Times New Roman" w:eastAsia="Times New Roman" w:hAnsi="Times New Roman" w:cs="Times New Roman"/>
          <w:sz w:val="25"/>
          <w:szCs w:val="25"/>
          <w:lang w:eastAsia="bg-BG"/>
        </w:rPr>
        <w:t>.0</w:t>
      </w:r>
      <w:r w:rsidR="00D81FA5" w:rsidRPr="0016751C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8</w:t>
      </w:r>
      <w:r w:rsidR="00D81FA5" w:rsidRPr="0016751C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кв. м, </w:t>
      </w:r>
      <w:r w:rsidR="00E45E75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разположен на кота +1.53,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при граници: се</w:t>
      </w:r>
      <w:bookmarkStart w:id="0" w:name="_GoBack"/>
      <w:bookmarkEnd w:id="0"/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вер -</w:t>
      </w:r>
      <w:r w:rsidR="00D06F82" w:rsidRP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>външен зид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, изток – вход, юг – зала № 1, запад –</w:t>
      </w:r>
      <w:r w:rsidR="00D06F82" w:rsidRP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D06F82">
        <w:rPr>
          <w:rFonts w:ascii="Times New Roman" w:eastAsia="Times New Roman" w:hAnsi="Times New Roman" w:cs="Times New Roman"/>
          <w:sz w:val="25"/>
          <w:szCs w:val="25"/>
          <w:lang w:eastAsia="bg-BG"/>
        </w:rPr>
        <w:t>външен зид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предназначен за търговска дейност, с начална тръжна 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месечна наемна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цена 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 на </w:t>
      </w:r>
      <w:r w:rsidR="00F01703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1 </w:t>
      </w:r>
      <w:r w:rsidR="00F01703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702</w:t>
      </w:r>
      <w:r w:rsidR="00F01703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,00 (хиляда седемстотин и два) лева, без ДДС</w:t>
      </w:r>
      <w:r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</w:p>
    <w:p w:rsidR="00403B80" w:rsidRPr="0016751C" w:rsidRDefault="00403B80" w:rsidP="00A34499">
      <w:pPr>
        <w:pStyle w:val="ListParagraph"/>
        <w:numPr>
          <w:ilvl w:val="1"/>
          <w:numId w:val="5"/>
        </w:numPr>
        <w:spacing w:after="0" w:line="276" w:lineRule="auto"/>
        <w:ind w:left="0" w:firstLine="851"/>
        <w:contextualSpacing w:val="0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Обособена част от имот – публична общинска собственост, находяща се в Спортна зала „Младост“, изградена в УПИ II, кв. 49 по плана на ж.к. „Славейков“, град Бургас, представляваща обект № 16, с площ 16.60 кв. м, </w:t>
      </w:r>
      <w:r w:rsidR="00B051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разположен на </w:t>
      </w:r>
      <w:r w:rsidR="00B051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I</w:t>
      </w:r>
      <w:r w:rsidR="00B051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-ви партер</w:t>
      </w:r>
      <w:r w:rsidR="00B0519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при граници: север – коридор, изток – коридор, юг – зала №</w:t>
      </w: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1, запад – помещение № 17,  предназначен за търговска дейност</w:t>
      </w:r>
      <w:r w:rsidR="00005CD2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A575FA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начална тръжна </w:t>
      </w:r>
      <w:r w:rsidR="00A575F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месечна наемна </w:t>
      </w:r>
      <w:r w:rsidR="00A575FA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цена </w:t>
      </w:r>
      <w:r w:rsidR="00A575FA" w:rsidRPr="00A575F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 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</w:t>
      </w:r>
      <w:r w:rsidR="00005CD2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131, 00 (сто</w:t>
      </w:r>
      <w:r w:rsidR="00005CD2" w:rsidRPr="00821485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</w:t>
      </w:r>
      <w:r w:rsidR="00005CD2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тридесет и един) лева, без ДДС. </w:t>
      </w:r>
    </w:p>
    <w:p w:rsidR="00403B80" w:rsidRPr="0016751C" w:rsidRDefault="009140AE" w:rsidP="00A34499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2.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3.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ab/>
        <w:t>Обособена част от имот – публична общинска собственост, находяща се в Спортна зала „Бойчо Брънзов“, изградена в</w:t>
      </w:r>
      <w:r w:rsidR="008A123F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 xml:space="preserve"> </w:t>
      </w:r>
      <w:r w:rsidR="008A123F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8A123F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8A123F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8A123F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8A123F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>плана на ж.к. „Зорница“, град Бургас, представляваща обект № 2</w:t>
      </w:r>
      <w:r w:rsidR="00ED0091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площ</w:t>
      </w:r>
      <w:r w:rsidR="00EB449E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 xml:space="preserve"> 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кв. м, при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граници: север – фоайе, изток – обект № 3, юг – външен зид, запад – фоайе, пр</w:t>
      </w: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едназначен за търговска дейност, </w:t>
      </w:r>
      <w:r w:rsidR="00A575FA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начална тръжна </w:t>
      </w:r>
      <w:r w:rsidR="00A575F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месечна наемна </w:t>
      </w:r>
      <w:r w:rsidR="00A575FA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цена </w:t>
      </w:r>
      <w:r w:rsidR="00A575FA" w:rsidRPr="00A575F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 на 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132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(сто тридесет и два)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лева, без ДДС.</w:t>
      </w:r>
    </w:p>
    <w:p w:rsidR="00B65B29" w:rsidRPr="0016751C" w:rsidRDefault="009140AE" w:rsidP="00A34499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2.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4.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ab/>
        <w:t>Обособена част от имот – публична общинска собственост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находяща се в Спортна зала „Бойчо Брънзов“, изградена в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плана на ж.к. „Зорница“, град Бургас, представляваща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обект № 3, с площ 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кв. м, при граници: север – фоайе, изток – входно пред</w:t>
      </w:r>
      <w:r w:rsidR="00821485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д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верие, юг – външен зид, запад – обект № 2, предназначен за търговска дейност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начална тръжна месечна наемна цена в размер на 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132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(сто тридесет и два)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лева, без ДДС.</w:t>
      </w:r>
    </w:p>
    <w:p w:rsidR="00403B80" w:rsidRPr="0016751C" w:rsidRDefault="00B65B29" w:rsidP="00A34499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2.5. 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Обособена част от имот – публична общинска собственост, находяща се в Спортна зала „Бойчо Брънзов“, изградена в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V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кв. 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3</w:t>
      </w:r>
      <w:r w:rsidR="008A123F" w:rsidRPr="006A2FE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плана на ж.к. „Зорница“, град Бургас, представляваща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обект № 4, с площ 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16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8</w:t>
      </w:r>
      <w:r w:rsidR="00EB449E" w:rsidRPr="0016751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0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кв. м, при граници: север – фоайе, изток – обект № 5, юг – външен зид, запад - входно пред</w:t>
      </w:r>
      <w:r w:rsidR="00821485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д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верие, предназначен за търговска дейност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начална тръжна месечна наемна цена в размер на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132</w:t>
      </w:r>
      <w:r w:rsidR="0016751C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(сто тридесет и два) 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лева, без ДДС.</w:t>
      </w:r>
    </w:p>
    <w:p w:rsidR="005F21E0" w:rsidRPr="0016751C" w:rsidRDefault="00B65B29" w:rsidP="00A34499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2.6. </w:t>
      </w:r>
      <w:r w:rsidR="00403B80" w:rsidRPr="00A344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Обособена част от имот – публична общинска собственост, находяща се на първи етаж </w:t>
      </w:r>
      <w:r w:rsidR="00403B80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>в Спортна зала „Никола Станчев“, изградена в УПИ I, кв. 14 по плана на ж.р. „Меден рудник“, град Бургас, с площ 14.84 кв. м, при граници: североизток – външен зид и котелно, югоизток – котелно и коридор, югозапад – чакалня и коридор, северозапад – коридор, предназначена за лекарски кабинет</w:t>
      </w:r>
      <w:r w:rsidR="00A575FA"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начална тръжна месечна наемна цена в размер на</w:t>
      </w:r>
      <w:r w:rsidRPr="0016751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33 (тридесет и три лева), без ДДС.</w:t>
      </w:r>
    </w:p>
    <w:p w:rsidR="00662F66" w:rsidRDefault="005F21E0" w:rsidP="00662F66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A34499">
        <w:rPr>
          <w:rFonts w:ascii="Times New Roman" w:hAnsi="Times New Roman" w:cs="Times New Roman"/>
          <w:b/>
          <w:sz w:val="25"/>
          <w:szCs w:val="25"/>
        </w:rPr>
        <w:t>Приложение:</w:t>
      </w:r>
      <w:r w:rsidRPr="00662F66">
        <w:rPr>
          <w:rFonts w:ascii="Times New Roman" w:hAnsi="Times New Roman" w:cs="Times New Roman"/>
          <w:sz w:val="25"/>
          <w:szCs w:val="25"/>
        </w:rPr>
        <w:t xml:space="preserve"> </w:t>
      </w:r>
    </w:p>
    <w:p w:rsidR="005F21E0" w:rsidRPr="00662F66" w:rsidRDefault="00662F66" w:rsidP="00662F66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5"/>
          <w:szCs w:val="25"/>
          <w:lang w:val="en-US"/>
        </w:rPr>
      </w:pPr>
      <w:r w:rsidRPr="00662F66">
        <w:rPr>
          <w:rFonts w:ascii="Times New Roman" w:hAnsi="Times New Roman" w:cs="Times New Roman"/>
          <w:sz w:val="25"/>
          <w:szCs w:val="25"/>
          <w:lang w:val="en-US"/>
        </w:rPr>
        <w:t xml:space="preserve">1. </w:t>
      </w:r>
      <w:r w:rsidR="00821485" w:rsidRPr="00662F66">
        <w:rPr>
          <w:rFonts w:ascii="Times New Roman" w:hAnsi="Times New Roman" w:cs="Times New Roman"/>
          <w:sz w:val="25"/>
          <w:szCs w:val="25"/>
        </w:rPr>
        <w:t>Актове за публична общинска собственост-3 бр.</w:t>
      </w:r>
      <w:r w:rsidRPr="00662F66">
        <w:rPr>
          <w:rFonts w:ascii="Times New Roman" w:hAnsi="Times New Roman" w:cs="Times New Roman"/>
          <w:sz w:val="25"/>
          <w:szCs w:val="25"/>
          <w:lang w:val="en-US"/>
        </w:rPr>
        <w:t xml:space="preserve">; </w:t>
      </w:r>
      <w:r>
        <w:rPr>
          <w:rFonts w:ascii="Times New Roman" w:hAnsi="Times New Roman" w:cs="Times New Roman"/>
          <w:sz w:val="25"/>
          <w:szCs w:val="25"/>
          <w:lang w:val="en-US"/>
        </w:rPr>
        <w:t xml:space="preserve">2. </w:t>
      </w:r>
      <w:r w:rsidR="005F21E0" w:rsidRPr="00662F66">
        <w:rPr>
          <w:rFonts w:ascii="Times New Roman" w:hAnsi="Times New Roman" w:cs="Times New Roman"/>
          <w:sz w:val="25"/>
          <w:szCs w:val="25"/>
        </w:rPr>
        <w:t xml:space="preserve">Схема - разпределение на самостоятелните обекти </w:t>
      </w:r>
      <w:r w:rsidR="00821485" w:rsidRPr="00662F66">
        <w:rPr>
          <w:rFonts w:ascii="Times New Roman" w:hAnsi="Times New Roman" w:cs="Times New Roman"/>
          <w:sz w:val="25"/>
          <w:szCs w:val="25"/>
        </w:rPr>
        <w:t xml:space="preserve">– </w:t>
      </w:r>
      <w:r w:rsidR="005A58FD">
        <w:rPr>
          <w:rFonts w:ascii="Times New Roman" w:hAnsi="Times New Roman" w:cs="Times New Roman"/>
          <w:sz w:val="25"/>
          <w:szCs w:val="25"/>
        </w:rPr>
        <w:t>4</w:t>
      </w:r>
      <w:r w:rsidR="00821485" w:rsidRPr="00662F66">
        <w:rPr>
          <w:rFonts w:ascii="Times New Roman" w:hAnsi="Times New Roman" w:cs="Times New Roman"/>
          <w:sz w:val="25"/>
          <w:szCs w:val="25"/>
        </w:rPr>
        <w:t xml:space="preserve"> бр.</w:t>
      </w:r>
      <w:r w:rsidR="005F21E0" w:rsidRPr="00662F66">
        <w:rPr>
          <w:rFonts w:ascii="Times New Roman" w:hAnsi="Times New Roman" w:cs="Times New Roman"/>
          <w:sz w:val="25"/>
          <w:szCs w:val="25"/>
        </w:rPr>
        <w:t xml:space="preserve">  </w:t>
      </w:r>
    </w:p>
    <w:p w:rsidR="005F21E0" w:rsidRPr="00A34499" w:rsidRDefault="005F21E0" w:rsidP="00A34499">
      <w:pPr>
        <w:spacing w:after="0"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F21E0" w:rsidRDefault="005F21E0" w:rsidP="00A34499">
      <w:pPr>
        <w:spacing w:after="0"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805C8" w:rsidRPr="00A34499" w:rsidRDefault="005805C8" w:rsidP="00A34499">
      <w:pPr>
        <w:spacing w:after="0"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F21E0" w:rsidRPr="00A34499" w:rsidRDefault="005F21E0" w:rsidP="00A34499">
      <w:pPr>
        <w:spacing w:after="0" w:line="276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34499">
        <w:rPr>
          <w:rFonts w:ascii="Times New Roman" w:hAnsi="Times New Roman" w:cs="Times New Roman"/>
          <w:b/>
          <w:sz w:val="25"/>
          <w:szCs w:val="25"/>
        </w:rPr>
        <w:t xml:space="preserve">ДИМИТЪР НИКОЛОВ </w:t>
      </w:r>
    </w:p>
    <w:p w:rsidR="005F21E0" w:rsidRPr="00A34499" w:rsidRDefault="005F21E0" w:rsidP="00A34499">
      <w:pPr>
        <w:spacing w:after="0" w:line="276" w:lineRule="auto"/>
        <w:jc w:val="both"/>
        <w:rPr>
          <w:rFonts w:ascii="Times New Roman" w:hAnsi="Times New Roman" w:cs="Times New Roman"/>
          <w:i/>
          <w:sz w:val="25"/>
          <w:szCs w:val="25"/>
        </w:rPr>
      </w:pPr>
      <w:r w:rsidRPr="00A34499">
        <w:rPr>
          <w:rFonts w:ascii="Times New Roman" w:hAnsi="Times New Roman" w:cs="Times New Roman"/>
          <w:i/>
          <w:sz w:val="25"/>
          <w:szCs w:val="25"/>
        </w:rPr>
        <w:t>Кмет на Община Бургас</w:t>
      </w:r>
    </w:p>
    <w:p w:rsidR="005F21E0" w:rsidRDefault="005F21E0" w:rsidP="005F21E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21E0" w:rsidRDefault="005F21E0" w:rsidP="005F21E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21E0" w:rsidRPr="005F21E0" w:rsidRDefault="005F21E0" w:rsidP="005F21E0">
      <w:pPr>
        <w:rPr>
          <w:rFonts w:ascii="Times New Roman" w:hAnsi="Times New Roman" w:cs="Times New Roman"/>
          <w:color w:val="00B050"/>
          <w:sz w:val="24"/>
          <w:szCs w:val="24"/>
        </w:rPr>
      </w:pPr>
    </w:p>
    <w:sectPr w:rsidR="005F21E0" w:rsidRPr="005F21E0" w:rsidSect="0097406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706"/>
    <w:multiLevelType w:val="hybridMultilevel"/>
    <w:tmpl w:val="8DBA8CA6"/>
    <w:lvl w:ilvl="0" w:tplc="4978ED0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187220"/>
    <w:multiLevelType w:val="hybridMultilevel"/>
    <w:tmpl w:val="02A4B1F2"/>
    <w:lvl w:ilvl="0" w:tplc="CA140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56077"/>
    <w:multiLevelType w:val="hybridMultilevel"/>
    <w:tmpl w:val="52308E3C"/>
    <w:lvl w:ilvl="0" w:tplc="2992414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7B9041E"/>
    <w:multiLevelType w:val="hybridMultilevel"/>
    <w:tmpl w:val="09207CD6"/>
    <w:lvl w:ilvl="0" w:tplc="3F2E16E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B875B8C"/>
    <w:multiLevelType w:val="multilevel"/>
    <w:tmpl w:val="846E0E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color w:val="auto"/>
      </w:rPr>
    </w:lvl>
  </w:abstractNum>
  <w:abstractNum w:abstractNumId="5" w15:restartNumberingAfterBreak="0">
    <w:nsid w:val="733453BD"/>
    <w:multiLevelType w:val="multilevel"/>
    <w:tmpl w:val="617C4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068"/>
    <w:rsid w:val="00005CD2"/>
    <w:rsid w:val="00037EF2"/>
    <w:rsid w:val="000423A6"/>
    <w:rsid w:val="00056C32"/>
    <w:rsid w:val="00080953"/>
    <w:rsid w:val="000D27E9"/>
    <w:rsid w:val="0011371B"/>
    <w:rsid w:val="00134665"/>
    <w:rsid w:val="00166286"/>
    <w:rsid w:val="0016751C"/>
    <w:rsid w:val="00174B68"/>
    <w:rsid w:val="00192771"/>
    <w:rsid w:val="001A169F"/>
    <w:rsid w:val="001B3210"/>
    <w:rsid w:val="001E39D1"/>
    <w:rsid w:val="001E7B60"/>
    <w:rsid w:val="002307DD"/>
    <w:rsid w:val="002441D5"/>
    <w:rsid w:val="00320F29"/>
    <w:rsid w:val="00332D20"/>
    <w:rsid w:val="00382705"/>
    <w:rsid w:val="003D218A"/>
    <w:rsid w:val="003F4E26"/>
    <w:rsid w:val="00403B80"/>
    <w:rsid w:val="004344AB"/>
    <w:rsid w:val="00465AE2"/>
    <w:rsid w:val="004763FF"/>
    <w:rsid w:val="004C2605"/>
    <w:rsid w:val="004E1EAB"/>
    <w:rsid w:val="004E7180"/>
    <w:rsid w:val="00577410"/>
    <w:rsid w:val="005805C8"/>
    <w:rsid w:val="005A58FD"/>
    <w:rsid w:val="005A638D"/>
    <w:rsid w:val="005F21E0"/>
    <w:rsid w:val="0064084E"/>
    <w:rsid w:val="006538B5"/>
    <w:rsid w:val="00654CBD"/>
    <w:rsid w:val="00654F25"/>
    <w:rsid w:val="00662F66"/>
    <w:rsid w:val="006846D5"/>
    <w:rsid w:val="00694B97"/>
    <w:rsid w:val="006A2FE0"/>
    <w:rsid w:val="006D00B6"/>
    <w:rsid w:val="00741103"/>
    <w:rsid w:val="0078338E"/>
    <w:rsid w:val="007A18B6"/>
    <w:rsid w:val="007A230C"/>
    <w:rsid w:val="007D76FF"/>
    <w:rsid w:val="007E53A4"/>
    <w:rsid w:val="00821485"/>
    <w:rsid w:val="00831E5C"/>
    <w:rsid w:val="008A123F"/>
    <w:rsid w:val="008A307B"/>
    <w:rsid w:val="008B1D5A"/>
    <w:rsid w:val="008D12D2"/>
    <w:rsid w:val="009140AE"/>
    <w:rsid w:val="00916822"/>
    <w:rsid w:val="009639B6"/>
    <w:rsid w:val="009739FD"/>
    <w:rsid w:val="00974068"/>
    <w:rsid w:val="00990564"/>
    <w:rsid w:val="00990F79"/>
    <w:rsid w:val="00A34499"/>
    <w:rsid w:val="00A53EC7"/>
    <w:rsid w:val="00A575FA"/>
    <w:rsid w:val="00A85198"/>
    <w:rsid w:val="00A922AE"/>
    <w:rsid w:val="00B05191"/>
    <w:rsid w:val="00B32C5E"/>
    <w:rsid w:val="00B36561"/>
    <w:rsid w:val="00B65B29"/>
    <w:rsid w:val="00B72EA2"/>
    <w:rsid w:val="00B87A76"/>
    <w:rsid w:val="00BE57DF"/>
    <w:rsid w:val="00C10829"/>
    <w:rsid w:val="00C1776E"/>
    <w:rsid w:val="00C359D3"/>
    <w:rsid w:val="00D05003"/>
    <w:rsid w:val="00D06F82"/>
    <w:rsid w:val="00D37DCB"/>
    <w:rsid w:val="00D81FA5"/>
    <w:rsid w:val="00D92722"/>
    <w:rsid w:val="00DA2FA3"/>
    <w:rsid w:val="00DE6B56"/>
    <w:rsid w:val="00E00E30"/>
    <w:rsid w:val="00E428EB"/>
    <w:rsid w:val="00E45E75"/>
    <w:rsid w:val="00E77404"/>
    <w:rsid w:val="00EB1013"/>
    <w:rsid w:val="00EB449E"/>
    <w:rsid w:val="00ED0091"/>
    <w:rsid w:val="00F01703"/>
    <w:rsid w:val="00F244F9"/>
    <w:rsid w:val="00F26B2C"/>
    <w:rsid w:val="00F51048"/>
    <w:rsid w:val="00F55556"/>
    <w:rsid w:val="00F77FBF"/>
    <w:rsid w:val="00F80F90"/>
    <w:rsid w:val="00F968D6"/>
    <w:rsid w:val="00FE11DA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CBA63-DF17-4885-AEC8-C82BBDB9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0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Gergana Chanakova</cp:lastModifiedBy>
  <cp:revision>2</cp:revision>
  <cp:lastPrinted>2017-10-12T13:36:00Z</cp:lastPrinted>
  <dcterms:created xsi:type="dcterms:W3CDTF">2017-10-13T09:25:00Z</dcterms:created>
  <dcterms:modified xsi:type="dcterms:W3CDTF">2017-10-13T09:25:00Z</dcterms:modified>
</cp:coreProperties>
</file>