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0C3F" w:rsidRDefault="00330C3F" w:rsidP="00330C3F">
      <w:pPr>
        <w:rPr>
          <w:rFonts w:ascii="Times New Roman" w:hAnsi="Times New Roman" w:cs="Times New Roman"/>
          <w:b/>
          <w:bCs/>
          <w:sz w:val="28"/>
          <w:szCs w:val="28"/>
        </w:rPr>
      </w:pPr>
    </w:p>
    <w:p w:rsidR="00C41017" w:rsidRDefault="00C41017" w:rsidP="00330C3F">
      <w:pPr>
        <w:rPr>
          <w:rFonts w:ascii="Times New Roman" w:hAnsi="Times New Roman" w:cs="Times New Roman"/>
          <w:b/>
          <w:bCs/>
          <w:sz w:val="28"/>
          <w:szCs w:val="28"/>
        </w:rPr>
      </w:pPr>
    </w:p>
    <w:p w:rsidR="00846EF7" w:rsidRDefault="00846EF7" w:rsidP="00330C3F">
      <w:pPr>
        <w:rPr>
          <w:rFonts w:ascii="Times New Roman" w:hAnsi="Times New Roman" w:cs="Times New Roman"/>
          <w:b/>
          <w:bCs/>
          <w:sz w:val="28"/>
          <w:szCs w:val="28"/>
        </w:rPr>
      </w:pPr>
    </w:p>
    <w:p w:rsidR="00846EF7" w:rsidRPr="00723359" w:rsidRDefault="00846EF7" w:rsidP="00846EF7">
      <w:pPr>
        <w:pStyle w:val="Heading1"/>
        <w:jc w:val="center"/>
        <w:rPr>
          <w:rFonts w:ascii="Tahoma" w:hAnsi="Tahoma" w:cs="Tunga"/>
          <w:spacing w:val="100"/>
          <w:sz w:val="36"/>
          <w:szCs w:val="36"/>
        </w:rPr>
      </w:pPr>
      <w:bookmarkStart w:id="0" w:name="_GoBack"/>
      <w:r>
        <w:rPr>
          <w:noProof/>
        </w:rPr>
        <w:drawing>
          <wp:anchor distT="0" distB="0" distL="114300" distR="114300" simplePos="0" relativeHeight="251661312" behindDoc="0" locked="0" layoutInCell="1" allowOverlap="1" wp14:anchorId="7A2D95E0" wp14:editId="41DBB4D3">
            <wp:simplePos x="0" y="0"/>
            <wp:positionH relativeFrom="column">
              <wp:posOffset>5124450</wp:posOffset>
            </wp:positionH>
            <wp:positionV relativeFrom="paragraph">
              <wp:posOffset>28575</wp:posOffset>
            </wp:positionV>
            <wp:extent cx="933450" cy="428625"/>
            <wp:effectExtent l="0" t="0" r="0" b="9525"/>
            <wp:wrapNone/>
            <wp:docPr id="12" name="Картина 12" descr="ISO_9001-14001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SO_9001-14001s"/>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33450" cy="4286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ahoma" w:hAnsi="Tahoma" w:cs="Tunga"/>
          <w:noProof/>
          <w:spacing w:val="100"/>
          <w:sz w:val="36"/>
          <w:szCs w:val="36"/>
        </w:rPr>
        <w:drawing>
          <wp:anchor distT="0" distB="0" distL="114300" distR="114300" simplePos="0" relativeHeight="251659264" behindDoc="0" locked="0" layoutInCell="1" allowOverlap="1" wp14:anchorId="24B4E5A2" wp14:editId="4ADA4FAB">
            <wp:simplePos x="0" y="0"/>
            <wp:positionH relativeFrom="column">
              <wp:posOffset>-342900</wp:posOffset>
            </wp:positionH>
            <wp:positionV relativeFrom="paragraph">
              <wp:posOffset>0</wp:posOffset>
            </wp:positionV>
            <wp:extent cx="714375" cy="1066800"/>
            <wp:effectExtent l="0" t="0" r="9525" b="0"/>
            <wp:wrapNone/>
            <wp:docPr id="5" name="Картина 5" descr="G_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_11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14375" cy="1066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23359">
        <w:rPr>
          <w:rFonts w:ascii="Tahoma" w:hAnsi="Tahoma" w:cs="Tunga"/>
          <w:spacing w:val="100"/>
          <w:sz w:val="36"/>
          <w:szCs w:val="36"/>
        </w:rPr>
        <w:t>ОБЩИНА БУРГАС</w:t>
      </w:r>
    </w:p>
    <w:bookmarkEnd w:id="0"/>
    <w:p w:rsidR="00846EF7" w:rsidRPr="00723359" w:rsidRDefault="00846EF7" w:rsidP="00846EF7">
      <w:pPr>
        <w:jc w:val="center"/>
        <w:rPr>
          <w:rFonts w:ascii="Tahoma" w:hAnsi="Tahoma" w:cs="Arial"/>
          <w:sz w:val="20"/>
          <w:szCs w:val="20"/>
        </w:rPr>
      </w:pPr>
      <w:r w:rsidRPr="00723359">
        <w:rPr>
          <w:rFonts w:ascii="Tahoma" w:hAnsi="Tahoma" w:cs="Arial"/>
          <w:sz w:val="20"/>
          <w:szCs w:val="20"/>
        </w:rPr>
        <w:t>8000 Бургас, ул.”Александровска” № 26</w:t>
      </w:r>
    </w:p>
    <w:p w:rsidR="00846EF7" w:rsidRPr="00723359" w:rsidRDefault="00846EF7" w:rsidP="00846EF7">
      <w:pPr>
        <w:jc w:val="center"/>
        <w:rPr>
          <w:rFonts w:ascii="Tahoma" w:hAnsi="Tahoma" w:cs="Arial"/>
          <w:sz w:val="20"/>
          <w:szCs w:val="20"/>
        </w:rPr>
      </w:pPr>
      <w:r w:rsidRPr="00723359">
        <w:rPr>
          <w:rFonts w:ascii="Tahoma" w:hAnsi="Tahoma" w:cs="Arial"/>
          <w:sz w:val="20"/>
          <w:szCs w:val="20"/>
        </w:rPr>
        <w:t>тел.</w:t>
      </w:r>
      <w:r w:rsidRPr="00723359">
        <w:rPr>
          <w:rFonts w:ascii="Tahoma" w:hAnsi="Tahoma" w:cs="Arial"/>
          <w:sz w:val="20"/>
          <w:szCs w:val="20"/>
          <w:lang w:val="ru-RU"/>
        </w:rPr>
        <w:t xml:space="preserve"> </w:t>
      </w:r>
      <w:r w:rsidRPr="00723359">
        <w:rPr>
          <w:rFonts w:ascii="Tahoma" w:hAnsi="Tahoma" w:cs="Arial"/>
          <w:sz w:val="20"/>
          <w:szCs w:val="20"/>
        </w:rPr>
        <w:t>централа: 056/ 84 09 15-19; факс: 056/ 84 13 14</w:t>
      </w:r>
    </w:p>
    <w:p w:rsidR="00846EF7" w:rsidRPr="007A5526" w:rsidRDefault="00A03075" w:rsidP="00846EF7">
      <w:pPr>
        <w:jc w:val="center"/>
        <w:rPr>
          <w:rFonts w:ascii="Tahoma" w:hAnsi="Tahoma"/>
          <w:sz w:val="20"/>
          <w:szCs w:val="20"/>
        </w:rPr>
      </w:pPr>
      <w:hyperlink r:id="rId7" w:history="1">
        <w:r w:rsidR="00846EF7" w:rsidRPr="007A5526">
          <w:rPr>
            <w:rStyle w:val="Hyperlink"/>
            <w:rFonts w:ascii="Tahoma" w:hAnsi="Tahoma"/>
            <w:sz w:val="20"/>
            <w:szCs w:val="20"/>
            <w:lang w:val="pt-BR"/>
          </w:rPr>
          <w:t>www</w:t>
        </w:r>
        <w:r w:rsidR="00846EF7" w:rsidRPr="007A5526">
          <w:rPr>
            <w:rStyle w:val="Hyperlink"/>
            <w:rFonts w:ascii="Tahoma" w:hAnsi="Tahoma"/>
            <w:sz w:val="20"/>
            <w:szCs w:val="20"/>
          </w:rPr>
          <w:t>.</w:t>
        </w:r>
        <w:r w:rsidR="00846EF7" w:rsidRPr="007A5526">
          <w:rPr>
            <w:rStyle w:val="Hyperlink"/>
            <w:rFonts w:ascii="Tahoma" w:hAnsi="Tahoma"/>
            <w:sz w:val="20"/>
            <w:szCs w:val="20"/>
            <w:lang w:val="pt-BR"/>
          </w:rPr>
          <w:t>burgas</w:t>
        </w:r>
        <w:r w:rsidR="00846EF7" w:rsidRPr="007A5526">
          <w:rPr>
            <w:rStyle w:val="Hyperlink"/>
            <w:rFonts w:ascii="Tahoma" w:hAnsi="Tahoma"/>
            <w:sz w:val="20"/>
            <w:szCs w:val="20"/>
          </w:rPr>
          <w:t>.</w:t>
        </w:r>
        <w:r w:rsidR="00846EF7" w:rsidRPr="007A5526">
          <w:rPr>
            <w:rStyle w:val="Hyperlink"/>
            <w:rFonts w:ascii="Tahoma" w:hAnsi="Tahoma"/>
            <w:sz w:val="20"/>
            <w:szCs w:val="20"/>
            <w:lang w:val="pt-BR"/>
          </w:rPr>
          <w:t>bg</w:t>
        </w:r>
      </w:hyperlink>
      <w:r w:rsidR="00846EF7" w:rsidRPr="007A5526">
        <w:rPr>
          <w:rFonts w:ascii="Tahoma" w:hAnsi="Tahoma"/>
          <w:sz w:val="20"/>
          <w:szCs w:val="20"/>
          <w:lang w:val="ru-RU"/>
        </w:rPr>
        <w:t xml:space="preserve">; </w:t>
      </w:r>
      <w:r w:rsidR="00846EF7">
        <w:rPr>
          <w:rFonts w:ascii="Tahoma" w:hAnsi="Tahoma"/>
          <w:sz w:val="20"/>
          <w:szCs w:val="20"/>
        </w:rPr>
        <w:t xml:space="preserve">електронна поща: </w:t>
      </w:r>
      <w:r w:rsidR="00846EF7" w:rsidRPr="007A5526">
        <w:rPr>
          <w:rFonts w:ascii="Tahoma" w:hAnsi="Tahoma"/>
          <w:sz w:val="20"/>
          <w:szCs w:val="20"/>
          <w:lang w:val="pt-BR"/>
        </w:rPr>
        <w:t>obs</w:t>
      </w:r>
      <w:r w:rsidR="00846EF7">
        <w:rPr>
          <w:rFonts w:ascii="Tahoma" w:hAnsi="Tahoma"/>
          <w:sz w:val="20"/>
          <w:szCs w:val="20"/>
          <w:lang w:val="en-US"/>
        </w:rPr>
        <w:t>h</w:t>
      </w:r>
      <w:r w:rsidR="00846EF7" w:rsidRPr="007A5526">
        <w:rPr>
          <w:rFonts w:ascii="Tahoma" w:hAnsi="Tahoma"/>
          <w:sz w:val="20"/>
          <w:szCs w:val="20"/>
          <w:lang w:val="pt-BR"/>
        </w:rPr>
        <w:t>tina</w:t>
      </w:r>
      <w:r w:rsidR="00846EF7" w:rsidRPr="007A5526">
        <w:rPr>
          <w:rFonts w:ascii="Tahoma" w:hAnsi="Tahoma"/>
          <w:sz w:val="20"/>
          <w:szCs w:val="20"/>
        </w:rPr>
        <w:t>@</w:t>
      </w:r>
      <w:r w:rsidR="00846EF7" w:rsidRPr="007A5526">
        <w:rPr>
          <w:rFonts w:ascii="Tahoma" w:hAnsi="Tahoma"/>
          <w:sz w:val="20"/>
          <w:szCs w:val="20"/>
          <w:lang w:val="pt-BR"/>
        </w:rPr>
        <w:t>burgas</w:t>
      </w:r>
      <w:r w:rsidR="00846EF7" w:rsidRPr="007A5526">
        <w:rPr>
          <w:rFonts w:ascii="Tahoma" w:hAnsi="Tahoma"/>
          <w:sz w:val="20"/>
          <w:szCs w:val="20"/>
        </w:rPr>
        <w:t>.</w:t>
      </w:r>
      <w:r w:rsidR="00846EF7" w:rsidRPr="007A5526">
        <w:rPr>
          <w:rFonts w:ascii="Tahoma" w:hAnsi="Tahoma"/>
          <w:sz w:val="20"/>
          <w:szCs w:val="20"/>
          <w:lang w:val="pt-BR"/>
        </w:rPr>
        <w:t>bg</w:t>
      </w:r>
    </w:p>
    <w:p w:rsidR="00846EF7" w:rsidRPr="007A5526" w:rsidRDefault="00846EF7" w:rsidP="00846EF7">
      <w:pPr>
        <w:ind w:firstLine="708"/>
      </w:pPr>
      <w:r>
        <w:rPr>
          <w:noProof/>
          <w:lang w:eastAsia="bg-BG"/>
        </w:rPr>
        <mc:AlternateContent>
          <mc:Choice Requires="wps">
            <w:drawing>
              <wp:anchor distT="0" distB="0" distL="114300" distR="114300" simplePos="0" relativeHeight="251660288" behindDoc="0" locked="0" layoutInCell="1" allowOverlap="1" wp14:anchorId="342F2877" wp14:editId="103032CD">
                <wp:simplePos x="0" y="0"/>
                <wp:positionH relativeFrom="column">
                  <wp:posOffset>457200</wp:posOffset>
                </wp:positionH>
                <wp:positionV relativeFrom="paragraph">
                  <wp:posOffset>69850</wp:posOffset>
                </wp:positionV>
                <wp:extent cx="5257800" cy="0"/>
                <wp:effectExtent l="0" t="0" r="0" b="0"/>
                <wp:wrapNone/>
                <wp:docPr id="1"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57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8A898F" id="Line 1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5pt" to="450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"/>
            </w:pict>
          </mc:Fallback>
        </mc:AlternateContent>
      </w:r>
    </w:p>
    <w:p w:rsidR="00846EF7" w:rsidRPr="007A5526" w:rsidRDefault="00846EF7" w:rsidP="00846EF7">
      <w:r>
        <w:tab/>
      </w:r>
      <w:r>
        <w:tab/>
      </w:r>
    </w:p>
    <w:p w:rsidR="00846EF7" w:rsidRPr="00266C6F" w:rsidRDefault="00846EF7" w:rsidP="00846EF7">
      <w:pPr>
        <w:rPr>
          <w:sz w:val="28"/>
          <w:szCs w:val="28"/>
        </w:rPr>
      </w:pPr>
    </w:p>
    <w:p w:rsidR="00330C3F" w:rsidRDefault="00330C3F" w:rsidP="00330C3F">
      <w:pPr>
        <w:rPr>
          <w:rFonts w:ascii="Times New Roman" w:hAnsi="Times New Roman" w:cs="Times New Roman"/>
          <w:b/>
          <w:bCs/>
          <w:sz w:val="28"/>
          <w:szCs w:val="28"/>
        </w:rPr>
      </w:pPr>
      <w:r>
        <w:rPr>
          <w:rFonts w:ascii="Times New Roman" w:hAnsi="Times New Roman" w:cs="Times New Roman"/>
          <w:b/>
          <w:bCs/>
          <w:sz w:val="28"/>
          <w:szCs w:val="28"/>
        </w:rPr>
        <w:t>ДО</w:t>
      </w:r>
    </w:p>
    <w:p w:rsidR="00330C3F" w:rsidRDefault="00330C3F" w:rsidP="00330C3F">
      <w:pPr>
        <w:rPr>
          <w:rFonts w:ascii="Times New Roman" w:hAnsi="Times New Roman" w:cs="Times New Roman"/>
          <w:b/>
          <w:bCs/>
          <w:sz w:val="28"/>
          <w:szCs w:val="28"/>
        </w:rPr>
      </w:pPr>
      <w:r>
        <w:rPr>
          <w:rFonts w:ascii="Times New Roman" w:hAnsi="Times New Roman" w:cs="Times New Roman"/>
          <w:b/>
          <w:bCs/>
          <w:sz w:val="28"/>
          <w:szCs w:val="28"/>
        </w:rPr>
        <w:t>ОБЩИНСКИ СЪВЕТ</w:t>
      </w:r>
    </w:p>
    <w:p w:rsidR="00330C3F" w:rsidRDefault="00330C3F" w:rsidP="00330C3F">
      <w:pPr>
        <w:rPr>
          <w:rFonts w:ascii="Times New Roman" w:hAnsi="Times New Roman" w:cs="Times New Roman"/>
          <w:b/>
          <w:bCs/>
          <w:sz w:val="28"/>
          <w:szCs w:val="28"/>
        </w:rPr>
      </w:pPr>
      <w:r>
        <w:rPr>
          <w:rFonts w:ascii="Times New Roman" w:hAnsi="Times New Roman" w:cs="Times New Roman"/>
          <w:b/>
          <w:bCs/>
          <w:sz w:val="28"/>
          <w:szCs w:val="28"/>
        </w:rPr>
        <w:t>ГР. БУРГАС</w:t>
      </w:r>
    </w:p>
    <w:p w:rsidR="00330C3F" w:rsidRDefault="00330C3F" w:rsidP="00330C3F">
      <w:pPr>
        <w:jc w:val="center"/>
        <w:rPr>
          <w:rFonts w:ascii="Times New Roman" w:hAnsi="Times New Roman" w:cs="Times New Roman"/>
          <w:b/>
          <w:bCs/>
          <w:sz w:val="28"/>
          <w:szCs w:val="28"/>
        </w:rPr>
      </w:pPr>
    </w:p>
    <w:p w:rsidR="00C41017" w:rsidRDefault="00C41017" w:rsidP="00330C3F">
      <w:pPr>
        <w:jc w:val="center"/>
        <w:rPr>
          <w:rFonts w:ascii="Times New Roman" w:hAnsi="Times New Roman" w:cs="Times New Roman"/>
          <w:b/>
          <w:bCs/>
          <w:sz w:val="28"/>
          <w:szCs w:val="28"/>
        </w:rPr>
      </w:pPr>
    </w:p>
    <w:p w:rsidR="00330C3F" w:rsidRDefault="00330C3F" w:rsidP="00330C3F">
      <w:pPr>
        <w:jc w:val="center"/>
        <w:rPr>
          <w:rFonts w:ascii="Times New Roman" w:hAnsi="Times New Roman" w:cs="Times New Roman"/>
          <w:b/>
          <w:bCs/>
          <w:sz w:val="28"/>
          <w:szCs w:val="28"/>
        </w:rPr>
      </w:pPr>
      <w:r>
        <w:rPr>
          <w:rFonts w:ascii="Times New Roman" w:hAnsi="Times New Roman" w:cs="Times New Roman"/>
          <w:b/>
          <w:bCs/>
          <w:sz w:val="28"/>
          <w:szCs w:val="28"/>
        </w:rPr>
        <w:t>ДОКЛАДНА ЗАПИСКА</w:t>
      </w:r>
    </w:p>
    <w:p w:rsidR="00330C3F" w:rsidRDefault="00330C3F" w:rsidP="00330C3F">
      <w:pPr>
        <w:jc w:val="center"/>
        <w:rPr>
          <w:rFonts w:ascii="Times New Roman" w:hAnsi="Times New Roman" w:cs="Times New Roman"/>
          <w:b/>
          <w:bCs/>
          <w:sz w:val="28"/>
          <w:szCs w:val="28"/>
        </w:rPr>
      </w:pPr>
      <w:r>
        <w:rPr>
          <w:rFonts w:ascii="Times New Roman" w:hAnsi="Times New Roman" w:cs="Times New Roman"/>
          <w:b/>
          <w:bCs/>
          <w:sz w:val="28"/>
          <w:szCs w:val="28"/>
        </w:rPr>
        <w:t>ОТ КРАСИМИР СТОЙЧЕВ</w:t>
      </w:r>
    </w:p>
    <w:p w:rsidR="00330C3F" w:rsidRDefault="00330C3F" w:rsidP="00330C3F">
      <w:pPr>
        <w:jc w:val="center"/>
        <w:rPr>
          <w:rFonts w:ascii="Times New Roman" w:hAnsi="Times New Roman" w:cs="Times New Roman"/>
          <w:b/>
          <w:bCs/>
          <w:sz w:val="28"/>
          <w:szCs w:val="28"/>
        </w:rPr>
      </w:pPr>
      <w:r>
        <w:rPr>
          <w:rFonts w:ascii="Times New Roman" w:hAnsi="Times New Roman" w:cs="Times New Roman"/>
          <w:b/>
          <w:bCs/>
          <w:sz w:val="28"/>
          <w:szCs w:val="28"/>
        </w:rPr>
        <w:t>ЗАМ.-КМЕТ „ФИНАНСИ, БЮДЖЕТ И ИКОНОМИКА“</w:t>
      </w:r>
    </w:p>
    <w:p w:rsidR="00846EF7" w:rsidRDefault="00846EF7" w:rsidP="00330C3F">
      <w:pPr>
        <w:jc w:val="center"/>
        <w:rPr>
          <w:rFonts w:ascii="Times New Roman" w:hAnsi="Times New Roman" w:cs="Times New Roman"/>
          <w:b/>
          <w:bCs/>
          <w:sz w:val="28"/>
          <w:szCs w:val="28"/>
        </w:rPr>
      </w:pPr>
    </w:p>
    <w:p w:rsidR="00846EF7" w:rsidRDefault="00846EF7" w:rsidP="00330C3F">
      <w:pPr>
        <w:jc w:val="center"/>
        <w:rPr>
          <w:rFonts w:ascii="Times New Roman" w:hAnsi="Times New Roman" w:cs="Times New Roman"/>
          <w:b/>
          <w:bCs/>
          <w:sz w:val="28"/>
          <w:szCs w:val="28"/>
        </w:rPr>
      </w:pPr>
    </w:p>
    <w:p w:rsidR="00846EF7" w:rsidRDefault="00846EF7" w:rsidP="00846EF7">
      <w:pPr>
        <w:tabs>
          <w:tab w:val="left" w:pos="0"/>
        </w:tabs>
        <w:ind w:firstLine="708"/>
        <w:jc w:val="both"/>
        <w:rPr>
          <w:rFonts w:ascii="Times New Roman" w:hAnsi="Times New Roman" w:cs="Times New Roman"/>
          <w:sz w:val="28"/>
          <w:szCs w:val="28"/>
        </w:rPr>
      </w:pPr>
      <w:r w:rsidRPr="00846EF7">
        <w:rPr>
          <w:rFonts w:ascii="Times New Roman" w:hAnsi="Times New Roman" w:cs="Times New Roman"/>
          <w:b/>
          <w:sz w:val="28"/>
          <w:szCs w:val="28"/>
        </w:rPr>
        <w:t>О</w:t>
      </w:r>
      <w:r>
        <w:rPr>
          <w:rFonts w:ascii="Times New Roman" w:hAnsi="Times New Roman" w:cs="Times New Roman"/>
          <w:b/>
          <w:sz w:val="28"/>
          <w:szCs w:val="28"/>
        </w:rPr>
        <w:t>ТНОСНО</w:t>
      </w:r>
      <w:r w:rsidRPr="00846EF7">
        <w:rPr>
          <w:rFonts w:ascii="Times New Roman" w:hAnsi="Times New Roman" w:cs="Times New Roman"/>
          <w:b/>
          <w:sz w:val="28"/>
          <w:szCs w:val="28"/>
        </w:rPr>
        <w:t>:</w:t>
      </w:r>
      <w:r w:rsidRPr="00846EF7">
        <w:rPr>
          <w:rFonts w:ascii="Times New Roman" w:hAnsi="Times New Roman" w:cs="Times New Roman"/>
          <w:sz w:val="28"/>
          <w:szCs w:val="28"/>
        </w:rPr>
        <w:t xml:space="preserve"> </w:t>
      </w:r>
      <w:r>
        <w:rPr>
          <w:rFonts w:ascii="Times New Roman" w:hAnsi="Times New Roman" w:cs="Times New Roman"/>
          <w:sz w:val="28"/>
          <w:szCs w:val="28"/>
        </w:rPr>
        <w:t>Изменение</w:t>
      </w:r>
      <w:r w:rsidR="00821E80">
        <w:rPr>
          <w:rFonts w:ascii="Times New Roman" w:hAnsi="Times New Roman" w:cs="Times New Roman"/>
          <w:sz w:val="28"/>
          <w:szCs w:val="28"/>
        </w:rPr>
        <w:t xml:space="preserve"> и допълнение</w:t>
      </w:r>
      <w:r>
        <w:rPr>
          <w:rFonts w:ascii="Times New Roman" w:hAnsi="Times New Roman" w:cs="Times New Roman"/>
          <w:sz w:val="28"/>
          <w:szCs w:val="28"/>
        </w:rPr>
        <w:t xml:space="preserve"> на концесионни договори</w:t>
      </w:r>
      <w:r w:rsidRPr="00846EF7">
        <w:rPr>
          <w:rFonts w:ascii="Times New Roman" w:hAnsi="Times New Roman" w:cs="Times New Roman"/>
          <w:sz w:val="28"/>
          <w:szCs w:val="28"/>
          <w:lang w:val="ru-RU"/>
        </w:rPr>
        <w:t xml:space="preserve"> </w:t>
      </w:r>
      <w:r>
        <w:rPr>
          <w:rFonts w:ascii="Times New Roman" w:hAnsi="Times New Roman" w:cs="Times New Roman"/>
          <w:sz w:val="28"/>
          <w:szCs w:val="28"/>
          <w:lang w:val="ru-RU"/>
        </w:rPr>
        <w:t xml:space="preserve">с </w:t>
      </w:r>
      <w:r>
        <w:rPr>
          <w:rFonts w:ascii="Times New Roman" w:hAnsi="Times New Roman" w:cs="Times New Roman"/>
          <w:sz w:val="28"/>
          <w:szCs w:val="28"/>
        </w:rPr>
        <w:t>№ 91-00-696/02.09.2010г. и</w:t>
      </w:r>
      <w:r>
        <w:rPr>
          <w:rFonts w:ascii="Times New Roman" w:hAnsi="Times New Roman" w:cs="Times New Roman"/>
          <w:sz w:val="28"/>
          <w:szCs w:val="28"/>
          <w:lang w:val="ru-RU"/>
        </w:rPr>
        <w:t xml:space="preserve"> № 91-00-685/4/02.09.2010г.</w:t>
      </w:r>
    </w:p>
    <w:p w:rsidR="00846EF7" w:rsidRDefault="00846EF7" w:rsidP="00330C3F">
      <w:pPr>
        <w:jc w:val="center"/>
        <w:rPr>
          <w:rFonts w:ascii="Times New Roman" w:hAnsi="Times New Roman" w:cs="Times New Roman"/>
          <w:b/>
          <w:bCs/>
          <w:sz w:val="28"/>
          <w:szCs w:val="28"/>
        </w:rPr>
      </w:pPr>
    </w:p>
    <w:p w:rsidR="00330C3F" w:rsidRDefault="00330C3F" w:rsidP="00330C3F">
      <w:pPr>
        <w:jc w:val="both"/>
        <w:rPr>
          <w:rFonts w:ascii="Times New Roman" w:hAnsi="Times New Roman" w:cs="Times New Roman"/>
          <w:b/>
          <w:bCs/>
          <w:sz w:val="28"/>
          <w:szCs w:val="28"/>
          <w:lang w:val="ru-RU"/>
        </w:rPr>
      </w:pPr>
    </w:p>
    <w:p w:rsidR="00330C3F" w:rsidRDefault="00330C3F" w:rsidP="00330C3F">
      <w:pPr>
        <w:ind w:firstLine="708"/>
        <w:jc w:val="both"/>
        <w:rPr>
          <w:rFonts w:ascii="Times New Roman" w:hAnsi="Times New Roman" w:cs="Times New Roman"/>
          <w:b/>
          <w:bCs/>
          <w:sz w:val="28"/>
          <w:szCs w:val="28"/>
          <w:lang w:val="ru-RU"/>
        </w:rPr>
      </w:pPr>
      <w:r>
        <w:rPr>
          <w:rFonts w:ascii="Times New Roman" w:hAnsi="Times New Roman" w:cs="Times New Roman"/>
          <w:b/>
          <w:bCs/>
          <w:sz w:val="28"/>
          <w:szCs w:val="28"/>
          <w:lang w:val="ru-RU"/>
        </w:rPr>
        <w:t>УВАЖА</w:t>
      </w:r>
      <w:r w:rsidR="00846EF7">
        <w:rPr>
          <w:rFonts w:ascii="Times New Roman" w:hAnsi="Times New Roman" w:cs="Times New Roman"/>
          <w:b/>
          <w:bCs/>
          <w:sz w:val="28"/>
          <w:szCs w:val="28"/>
          <w:lang w:val="ru-RU"/>
        </w:rPr>
        <w:t>Е</w:t>
      </w:r>
      <w:r>
        <w:rPr>
          <w:rFonts w:ascii="Times New Roman" w:hAnsi="Times New Roman" w:cs="Times New Roman"/>
          <w:b/>
          <w:bCs/>
          <w:sz w:val="28"/>
          <w:szCs w:val="28"/>
          <w:lang w:val="ru-RU"/>
        </w:rPr>
        <w:t>МИ ОБЩИНСКИ СЪВЕТНИЦИ,</w:t>
      </w:r>
    </w:p>
    <w:p w:rsidR="00330C3F" w:rsidRDefault="00330C3F" w:rsidP="00330C3F">
      <w:pPr>
        <w:ind w:firstLine="720"/>
        <w:jc w:val="both"/>
        <w:rPr>
          <w:rFonts w:ascii="Times New Roman" w:hAnsi="Times New Roman" w:cs="Times New Roman"/>
          <w:sz w:val="28"/>
          <w:szCs w:val="28"/>
          <w:lang w:val="ru-RU"/>
        </w:rPr>
      </w:pPr>
    </w:p>
    <w:p w:rsidR="00330C3F" w:rsidRDefault="00330C3F" w:rsidP="00330C3F">
      <w:pPr>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Между Община Бургас и „Пиеро97 МА” АД са подписани два договора за отдаване на концесия на спирки от масовия градски транспорт, съответно с номера </w:t>
      </w:r>
      <w:r>
        <w:rPr>
          <w:rFonts w:ascii="Times New Roman" w:hAnsi="Times New Roman" w:cs="Times New Roman"/>
          <w:sz w:val="28"/>
          <w:szCs w:val="28"/>
        </w:rPr>
        <w:t>№ 91-00-696/02.09.2010г. и</w:t>
      </w:r>
      <w:r>
        <w:rPr>
          <w:rFonts w:ascii="Times New Roman" w:hAnsi="Times New Roman" w:cs="Times New Roman"/>
          <w:sz w:val="28"/>
          <w:szCs w:val="28"/>
          <w:lang w:val="ru-RU"/>
        </w:rPr>
        <w:t xml:space="preserve"> № 91-00-685/4/02.09.2010г. Предмет на цитираните договори е „Управление и поддържане, включително извършване на частични строителни и монтажни работи по изграждане и ремонт на спирки на масовия градски транспорт на гр. Бургас.</w:t>
      </w:r>
      <w:r>
        <w:rPr>
          <w:rFonts w:ascii="Times New Roman" w:hAnsi="Times New Roman" w:cs="Times New Roman"/>
          <w:sz w:val="28"/>
          <w:szCs w:val="28"/>
        </w:rPr>
        <w:t>“</w:t>
      </w:r>
      <w:r>
        <w:rPr>
          <w:rFonts w:ascii="Times New Roman" w:hAnsi="Times New Roman" w:cs="Times New Roman"/>
          <w:sz w:val="28"/>
          <w:szCs w:val="28"/>
          <w:lang w:val="ru-RU"/>
        </w:rPr>
        <w:t xml:space="preserve"> Обекти на концесиите са части от имоти – публична общинска собственост, разположени съответно в Зона 1 и Зона 2, а именно – части от тротоарно пространство и площи в обхвата на общинските пътища, върху които, съгласно одобрена схема на Община Бургас, е предвидено поставянето на елементи на градско обзавеждане, по смисъла на чл.56, ал.1 от ЗУТ по линиите на масовия градски </w:t>
      </w:r>
      <w:r>
        <w:rPr>
          <w:rFonts w:ascii="Times New Roman" w:hAnsi="Times New Roman" w:cs="Times New Roman"/>
          <w:sz w:val="28"/>
          <w:szCs w:val="28"/>
          <w:lang w:val="ru-RU"/>
        </w:rPr>
        <w:lastRenderedPageBreak/>
        <w:t xml:space="preserve">транспорт – заслони за спирки, спиркови указатели, кошчета за отпадъци и рекламни касети, съгласно техническите изисквания на концедента, приложени към съответния договор. </w:t>
      </w:r>
    </w:p>
    <w:p w:rsidR="00330C3F" w:rsidRDefault="00330C3F" w:rsidP="00330C3F">
      <w:pPr>
        <w:ind w:firstLine="720"/>
        <w:jc w:val="both"/>
        <w:rPr>
          <w:rFonts w:ascii="Times New Roman" w:hAnsi="Times New Roman" w:cs="Times New Roman"/>
          <w:sz w:val="28"/>
          <w:szCs w:val="28"/>
        </w:rPr>
      </w:pPr>
      <w:r>
        <w:rPr>
          <w:rFonts w:ascii="Times New Roman" w:hAnsi="Times New Roman" w:cs="Times New Roman"/>
          <w:sz w:val="28"/>
          <w:szCs w:val="28"/>
          <w:lang w:val="ru-RU"/>
        </w:rPr>
        <w:t xml:space="preserve">Със свое решение по т.8 от заседание, проведено на 08.09.2015г., Общински съвет-Бургас е дал съгласие, да се продължат договорите за отдаване на концесия с </w:t>
      </w:r>
      <w:r>
        <w:rPr>
          <w:rFonts w:ascii="Times New Roman" w:hAnsi="Times New Roman" w:cs="Times New Roman"/>
          <w:sz w:val="28"/>
          <w:szCs w:val="28"/>
        </w:rPr>
        <w:t>№ 91-00-696/02.09.2010г. и</w:t>
      </w:r>
      <w:r>
        <w:rPr>
          <w:rFonts w:ascii="Times New Roman" w:hAnsi="Times New Roman" w:cs="Times New Roman"/>
          <w:sz w:val="28"/>
          <w:szCs w:val="28"/>
          <w:lang w:val="ru-RU"/>
        </w:rPr>
        <w:t xml:space="preserve"> № 91-00-685/4/02.09.2010г. с </w:t>
      </w:r>
      <w:r>
        <w:rPr>
          <w:rFonts w:ascii="Times New Roman" w:hAnsi="Times New Roman" w:cs="Times New Roman"/>
          <w:sz w:val="28"/>
          <w:szCs w:val="28"/>
          <w:lang w:val="en-US"/>
        </w:rPr>
        <w:t>“</w:t>
      </w:r>
      <w:r>
        <w:rPr>
          <w:rFonts w:ascii="Times New Roman" w:hAnsi="Times New Roman" w:cs="Times New Roman"/>
          <w:sz w:val="28"/>
          <w:szCs w:val="28"/>
          <w:lang w:val="ru-RU"/>
        </w:rPr>
        <w:t>Про Комюникейшън</w:t>
      </w:r>
      <w:r w:rsidR="00370A48">
        <w:rPr>
          <w:rFonts w:ascii="Times New Roman" w:hAnsi="Times New Roman" w:cs="Times New Roman"/>
          <w:sz w:val="28"/>
          <w:szCs w:val="28"/>
        </w:rPr>
        <w:t>с</w:t>
      </w:r>
      <w:r>
        <w:rPr>
          <w:rFonts w:ascii="Times New Roman" w:hAnsi="Times New Roman" w:cs="Times New Roman"/>
          <w:sz w:val="28"/>
          <w:szCs w:val="28"/>
          <w:lang w:val="ru-RU"/>
        </w:rPr>
        <w:t>” ЕООД</w:t>
      </w:r>
      <w:r w:rsidR="00370A48">
        <w:rPr>
          <w:rFonts w:ascii="Times New Roman" w:hAnsi="Times New Roman" w:cs="Times New Roman"/>
          <w:sz w:val="28"/>
          <w:szCs w:val="28"/>
          <w:lang w:val="ru-RU"/>
        </w:rPr>
        <w:t>,</w:t>
      </w:r>
      <w:r>
        <w:rPr>
          <w:rFonts w:ascii="Times New Roman" w:hAnsi="Times New Roman" w:cs="Times New Roman"/>
          <w:sz w:val="28"/>
          <w:szCs w:val="28"/>
          <w:lang w:val="ru-RU"/>
        </w:rPr>
        <w:t xml:space="preserve"> ЕИК</w:t>
      </w:r>
      <w:r w:rsidR="00370A48">
        <w:rPr>
          <w:rFonts w:ascii="Times New Roman" w:hAnsi="Times New Roman" w:cs="Times New Roman"/>
          <w:sz w:val="28"/>
          <w:szCs w:val="28"/>
          <w:lang w:val="ru-RU"/>
        </w:rPr>
        <w:t xml:space="preserve"> </w:t>
      </w:r>
      <w:r>
        <w:rPr>
          <w:rFonts w:ascii="Times New Roman" w:hAnsi="Times New Roman" w:cs="Times New Roman"/>
          <w:sz w:val="28"/>
          <w:szCs w:val="28"/>
          <w:lang w:val="ru-RU"/>
        </w:rPr>
        <w:t xml:space="preserve">203607573, със седалище и адрес на управление: гр. Бургас, ул. </w:t>
      </w:r>
      <w:r>
        <w:rPr>
          <w:rFonts w:ascii="Times New Roman" w:hAnsi="Times New Roman" w:cs="Times New Roman"/>
          <w:sz w:val="28"/>
          <w:szCs w:val="28"/>
          <w:lang w:val="en-US"/>
        </w:rPr>
        <w:t>“</w:t>
      </w:r>
      <w:r>
        <w:rPr>
          <w:rFonts w:ascii="Times New Roman" w:hAnsi="Times New Roman" w:cs="Times New Roman"/>
          <w:sz w:val="28"/>
          <w:szCs w:val="28"/>
          <w:lang w:val="ru-RU"/>
        </w:rPr>
        <w:t>Оборище</w:t>
      </w:r>
      <w:r>
        <w:rPr>
          <w:rFonts w:ascii="Times New Roman" w:hAnsi="Times New Roman" w:cs="Times New Roman"/>
          <w:sz w:val="28"/>
          <w:szCs w:val="28"/>
          <w:lang w:val="en-US"/>
        </w:rPr>
        <w:t>“</w:t>
      </w:r>
      <w:r>
        <w:rPr>
          <w:rFonts w:ascii="Times New Roman" w:hAnsi="Times New Roman" w:cs="Times New Roman"/>
          <w:sz w:val="28"/>
          <w:szCs w:val="28"/>
          <w:lang w:val="ru-RU"/>
        </w:rPr>
        <w:t xml:space="preserve"> №14, партер, представлявано от управителя Иван Георгиев Агафонов, в качеството на правоприемник на концесионера </w:t>
      </w:r>
      <w:r>
        <w:rPr>
          <w:rFonts w:ascii="Times New Roman" w:hAnsi="Times New Roman" w:cs="Times New Roman"/>
          <w:sz w:val="28"/>
          <w:szCs w:val="28"/>
        </w:rPr>
        <w:t>„</w:t>
      </w:r>
      <w:r>
        <w:rPr>
          <w:rFonts w:ascii="Times New Roman" w:hAnsi="Times New Roman" w:cs="Times New Roman"/>
          <w:sz w:val="28"/>
          <w:szCs w:val="28"/>
          <w:lang w:val="ru-RU"/>
        </w:rPr>
        <w:t>Медикон Консулт</w:t>
      </w:r>
      <w:r>
        <w:rPr>
          <w:rFonts w:ascii="Times New Roman" w:hAnsi="Times New Roman" w:cs="Times New Roman"/>
          <w:sz w:val="28"/>
          <w:szCs w:val="28"/>
        </w:rPr>
        <w:t>“</w:t>
      </w:r>
      <w:r>
        <w:rPr>
          <w:rFonts w:ascii="Times New Roman" w:hAnsi="Times New Roman" w:cs="Times New Roman"/>
          <w:sz w:val="28"/>
          <w:szCs w:val="28"/>
          <w:lang w:val="ru-RU"/>
        </w:rPr>
        <w:t xml:space="preserve"> АД ЕИК 131393474, </w:t>
      </w:r>
      <w:r>
        <w:rPr>
          <w:rFonts w:ascii="Times New Roman" w:hAnsi="Times New Roman" w:cs="Times New Roman"/>
          <w:sz w:val="28"/>
          <w:szCs w:val="28"/>
          <w:lang w:val="en-US"/>
        </w:rPr>
        <w:t>(</w:t>
      </w:r>
      <w:r>
        <w:rPr>
          <w:rFonts w:ascii="Times New Roman" w:hAnsi="Times New Roman" w:cs="Times New Roman"/>
          <w:sz w:val="28"/>
          <w:szCs w:val="28"/>
          <w:lang w:val="ru-RU"/>
        </w:rPr>
        <w:t>с предишно наименование „Пиеро97 МА” АД</w:t>
      </w:r>
      <w:r>
        <w:rPr>
          <w:rFonts w:ascii="Times New Roman" w:hAnsi="Times New Roman" w:cs="Times New Roman"/>
          <w:sz w:val="28"/>
          <w:szCs w:val="28"/>
          <w:lang w:val="en-US"/>
        </w:rPr>
        <w:t>)</w:t>
      </w:r>
      <w:r>
        <w:rPr>
          <w:rFonts w:ascii="Times New Roman" w:hAnsi="Times New Roman" w:cs="Times New Roman"/>
          <w:sz w:val="28"/>
          <w:szCs w:val="28"/>
        </w:rPr>
        <w:t>.</w:t>
      </w:r>
    </w:p>
    <w:p w:rsidR="00330C3F" w:rsidRDefault="00330C3F" w:rsidP="00330C3F">
      <w:pPr>
        <w:ind w:firstLine="720"/>
        <w:jc w:val="both"/>
        <w:rPr>
          <w:rFonts w:ascii="Times New Roman" w:hAnsi="Times New Roman" w:cs="Times New Roman"/>
          <w:sz w:val="28"/>
          <w:szCs w:val="28"/>
          <w:lang w:val="ru-RU"/>
        </w:rPr>
      </w:pPr>
      <w:r>
        <w:rPr>
          <w:rFonts w:ascii="Times New Roman" w:hAnsi="Times New Roman" w:cs="Times New Roman"/>
          <w:sz w:val="28"/>
          <w:szCs w:val="28"/>
        </w:rPr>
        <w:t xml:space="preserve">При изпълнение на </w:t>
      </w:r>
      <w:r>
        <w:rPr>
          <w:rFonts w:ascii="Times New Roman" w:hAnsi="Times New Roman" w:cs="Times New Roman"/>
          <w:sz w:val="28"/>
          <w:szCs w:val="28"/>
          <w:lang w:val="ru-RU"/>
        </w:rPr>
        <w:t xml:space="preserve">проект ”Интегриран градски транспорт на Бургас” </w:t>
      </w:r>
      <w:r>
        <w:rPr>
          <w:rFonts w:ascii="Times New Roman" w:hAnsi="Times New Roman" w:cs="Times New Roman"/>
          <w:sz w:val="28"/>
          <w:szCs w:val="28"/>
        </w:rPr>
        <w:t xml:space="preserve">се наложи да бъдат демонтирани и преместени част от спиркозаслоните, а </w:t>
      </w:r>
      <w:r>
        <w:rPr>
          <w:rFonts w:ascii="Times New Roman" w:hAnsi="Times New Roman" w:cs="Times New Roman"/>
          <w:sz w:val="28"/>
          <w:szCs w:val="28"/>
          <w:lang w:val="ru-RU"/>
        </w:rPr>
        <w:t xml:space="preserve">извършените промени в транспортната схема наложиха </w:t>
      </w:r>
      <w:r w:rsidR="0076107D">
        <w:rPr>
          <w:rFonts w:ascii="Times New Roman" w:hAnsi="Times New Roman" w:cs="Times New Roman"/>
          <w:sz w:val="28"/>
          <w:szCs w:val="28"/>
        </w:rPr>
        <w:t xml:space="preserve">да се </w:t>
      </w:r>
      <w:r w:rsidR="0076107D">
        <w:rPr>
          <w:rFonts w:ascii="Times New Roman" w:hAnsi="Times New Roman" w:cs="Times New Roman"/>
          <w:sz w:val="28"/>
          <w:szCs w:val="28"/>
          <w:lang w:val="ru-RU"/>
        </w:rPr>
        <w:t>монтират</w:t>
      </w:r>
      <w:r>
        <w:rPr>
          <w:rFonts w:ascii="Times New Roman" w:hAnsi="Times New Roman" w:cs="Times New Roman"/>
          <w:sz w:val="28"/>
          <w:szCs w:val="28"/>
          <w:lang w:val="ru-RU"/>
        </w:rPr>
        <w:t xml:space="preserve"> нови,</w:t>
      </w:r>
      <w:r w:rsidR="00417689">
        <w:rPr>
          <w:rFonts w:ascii="Times New Roman" w:hAnsi="Times New Roman" w:cs="Times New Roman"/>
          <w:sz w:val="28"/>
          <w:szCs w:val="28"/>
          <w:lang w:val="ru-RU"/>
        </w:rPr>
        <w:t xml:space="preserve"> на местата</w:t>
      </w:r>
      <w:r>
        <w:rPr>
          <w:rFonts w:ascii="Times New Roman" w:hAnsi="Times New Roman" w:cs="Times New Roman"/>
          <w:sz w:val="28"/>
          <w:szCs w:val="28"/>
          <w:lang w:val="ru-RU"/>
        </w:rPr>
        <w:t xml:space="preserve"> на новоразкритите спирки. Тези действия са в съответствие с </w:t>
      </w:r>
      <w:r w:rsidR="00417689">
        <w:rPr>
          <w:rFonts w:ascii="Times New Roman" w:hAnsi="Times New Roman" w:cs="Times New Roman"/>
          <w:sz w:val="28"/>
          <w:szCs w:val="28"/>
          <w:lang w:val="ru-RU"/>
        </w:rPr>
        <w:t>т.</w:t>
      </w:r>
      <w:r>
        <w:rPr>
          <w:rFonts w:ascii="Times New Roman" w:hAnsi="Times New Roman" w:cs="Times New Roman"/>
          <w:sz w:val="28"/>
          <w:szCs w:val="28"/>
        </w:rPr>
        <w:t>2.14</w:t>
      </w:r>
      <w:r w:rsidR="00417689">
        <w:rPr>
          <w:rFonts w:ascii="Times New Roman" w:hAnsi="Times New Roman" w:cs="Times New Roman"/>
          <w:sz w:val="28"/>
          <w:szCs w:val="28"/>
        </w:rPr>
        <w:t xml:space="preserve"> от „Основни задължения на Концесионера“</w:t>
      </w:r>
      <w:r>
        <w:rPr>
          <w:rFonts w:ascii="Times New Roman" w:hAnsi="Times New Roman" w:cs="Times New Roman"/>
          <w:sz w:val="28"/>
          <w:szCs w:val="28"/>
        </w:rPr>
        <w:t xml:space="preserve"> от подписаните договори за отдаване на концесия, съгласно ко</w:t>
      </w:r>
      <w:r w:rsidR="0076107D">
        <w:rPr>
          <w:rFonts w:ascii="Times New Roman" w:hAnsi="Times New Roman" w:cs="Times New Roman"/>
          <w:sz w:val="28"/>
          <w:szCs w:val="28"/>
        </w:rPr>
        <w:t>и</w:t>
      </w:r>
      <w:r>
        <w:rPr>
          <w:rFonts w:ascii="Times New Roman" w:hAnsi="Times New Roman" w:cs="Times New Roman"/>
          <w:sz w:val="28"/>
          <w:szCs w:val="28"/>
        </w:rPr>
        <w:t xml:space="preserve">то при възникване на инвестиционна инициатива на Община Бургас, </w:t>
      </w:r>
      <w:r>
        <w:rPr>
          <w:rFonts w:ascii="Times New Roman" w:hAnsi="Times New Roman" w:cs="Times New Roman"/>
          <w:sz w:val="28"/>
          <w:szCs w:val="28"/>
          <w:lang w:val="ru-RU"/>
        </w:rPr>
        <w:t xml:space="preserve">промяна в транспортната схема и други обстоятелста, налагащи промяна на местоположението на спирка, премахване на спирка или изграждане на нова спирка, концесионерът е длъжен да извърши съответните действия по ред и срокове, указани от концендента. </w:t>
      </w:r>
    </w:p>
    <w:p w:rsidR="00330C3F" w:rsidRDefault="00330C3F" w:rsidP="00330C3F">
      <w:pPr>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При изпълнение на дейностите по проект «Интегриран градски транспорт на Бургас», се наложи да бъдат демонтирани поставените от концесионера спиркознаци, тъй като </w:t>
      </w:r>
      <w:r w:rsidR="0076107D">
        <w:rPr>
          <w:rFonts w:ascii="Times New Roman" w:hAnsi="Times New Roman" w:cs="Times New Roman"/>
          <w:sz w:val="28"/>
          <w:szCs w:val="28"/>
          <w:lang w:val="ru-RU"/>
        </w:rPr>
        <w:t xml:space="preserve">на голяма част от спирките, на тяхно място се монтираха </w:t>
      </w:r>
      <w:r>
        <w:rPr>
          <w:rFonts w:ascii="Times New Roman" w:hAnsi="Times New Roman" w:cs="Times New Roman"/>
          <w:sz w:val="28"/>
          <w:szCs w:val="28"/>
          <w:lang w:val="ru-RU"/>
        </w:rPr>
        <w:t xml:space="preserve"> електронни табла</w:t>
      </w:r>
      <w:r w:rsidR="0076107D">
        <w:rPr>
          <w:rFonts w:ascii="Times New Roman" w:hAnsi="Times New Roman" w:cs="Times New Roman"/>
          <w:sz w:val="28"/>
          <w:szCs w:val="28"/>
          <w:lang w:val="ru-RU"/>
        </w:rPr>
        <w:t>, с информация за пътниците в реално време, с което отпадна и необходимостта от наличието на спиркознаци</w:t>
      </w:r>
      <w:r>
        <w:rPr>
          <w:rFonts w:ascii="Times New Roman" w:hAnsi="Times New Roman" w:cs="Times New Roman"/>
          <w:sz w:val="28"/>
          <w:szCs w:val="28"/>
          <w:lang w:val="ru-RU"/>
        </w:rPr>
        <w:t xml:space="preserve">. </w:t>
      </w:r>
      <w:r w:rsidR="004344BB">
        <w:rPr>
          <w:rFonts w:ascii="Times New Roman" w:hAnsi="Times New Roman" w:cs="Times New Roman"/>
          <w:sz w:val="28"/>
          <w:szCs w:val="28"/>
          <w:lang w:val="ru-RU"/>
        </w:rPr>
        <w:t>За да се осигури информация на гражданите за маршрутни разписания, концесионерът монтира карта на новата транспортна схема</w:t>
      </w:r>
      <w:r w:rsidR="0076107D">
        <w:rPr>
          <w:rFonts w:ascii="Times New Roman" w:hAnsi="Times New Roman" w:cs="Times New Roman"/>
          <w:sz w:val="28"/>
          <w:szCs w:val="28"/>
          <w:lang w:val="ru-RU"/>
        </w:rPr>
        <w:t xml:space="preserve">,  </w:t>
      </w:r>
      <w:r w:rsidR="004344BB">
        <w:rPr>
          <w:rFonts w:ascii="Times New Roman" w:hAnsi="Times New Roman" w:cs="Times New Roman"/>
          <w:sz w:val="28"/>
          <w:szCs w:val="28"/>
          <w:lang w:val="ru-RU"/>
        </w:rPr>
        <w:t>осигури място върху спиркозаслоните</w:t>
      </w:r>
      <w:r w:rsidR="0076107D">
        <w:rPr>
          <w:rFonts w:ascii="Times New Roman" w:hAnsi="Times New Roman" w:cs="Times New Roman"/>
          <w:sz w:val="28"/>
          <w:szCs w:val="28"/>
          <w:lang w:val="ru-RU"/>
        </w:rPr>
        <w:t xml:space="preserve"> и организира поставя</w:t>
      </w:r>
      <w:r w:rsidR="004344BB">
        <w:rPr>
          <w:rFonts w:ascii="Times New Roman" w:hAnsi="Times New Roman" w:cs="Times New Roman"/>
          <w:sz w:val="28"/>
          <w:szCs w:val="28"/>
          <w:lang w:val="ru-RU"/>
        </w:rPr>
        <w:t>н</w:t>
      </w:r>
      <w:r w:rsidR="0076107D">
        <w:rPr>
          <w:rFonts w:ascii="Times New Roman" w:hAnsi="Times New Roman" w:cs="Times New Roman"/>
          <w:sz w:val="28"/>
          <w:szCs w:val="28"/>
          <w:lang w:val="ru-RU"/>
        </w:rPr>
        <w:t>е</w:t>
      </w:r>
      <w:r w:rsidR="004344BB">
        <w:rPr>
          <w:rFonts w:ascii="Times New Roman" w:hAnsi="Times New Roman" w:cs="Times New Roman"/>
          <w:sz w:val="28"/>
          <w:szCs w:val="28"/>
          <w:lang w:val="ru-RU"/>
        </w:rPr>
        <w:t xml:space="preserve"> информация за маршрутните разписания от междуселищните линии.</w:t>
      </w:r>
    </w:p>
    <w:p w:rsidR="00330C3F" w:rsidRDefault="00330C3F" w:rsidP="00330C3F">
      <w:pPr>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Разходите по преместване, демонтаж на спиркозаслони, монтаж на нови, възстановяване на настилки </w:t>
      </w:r>
      <w:r w:rsidR="004344BB">
        <w:rPr>
          <w:rFonts w:ascii="Times New Roman" w:hAnsi="Times New Roman" w:cs="Times New Roman"/>
          <w:sz w:val="28"/>
          <w:szCs w:val="28"/>
          <w:lang w:val="ru-RU"/>
        </w:rPr>
        <w:t xml:space="preserve">и подмяна на разписания </w:t>
      </w:r>
      <w:r>
        <w:rPr>
          <w:rFonts w:ascii="Times New Roman" w:hAnsi="Times New Roman" w:cs="Times New Roman"/>
          <w:sz w:val="28"/>
          <w:szCs w:val="28"/>
          <w:lang w:val="ru-RU"/>
        </w:rPr>
        <w:t>се поеха изцяло от концесионера</w:t>
      </w:r>
      <w:r w:rsidR="004344BB">
        <w:rPr>
          <w:rFonts w:ascii="Times New Roman" w:hAnsi="Times New Roman" w:cs="Times New Roman"/>
          <w:sz w:val="28"/>
          <w:szCs w:val="28"/>
          <w:lang w:val="ru-RU"/>
        </w:rPr>
        <w:t xml:space="preserve">. Същите се явяват </w:t>
      </w:r>
      <w:r w:rsidR="004344BB">
        <w:rPr>
          <w:rFonts w:ascii="Times New Roman" w:hAnsi="Times New Roman" w:cs="Times New Roman"/>
          <w:sz w:val="28"/>
          <w:szCs w:val="28"/>
          <w:lang w:val="ru-RU"/>
        </w:rPr>
        <w:lastRenderedPageBreak/>
        <w:t xml:space="preserve">непредвидени </w:t>
      </w:r>
      <w:r w:rsidR="0076107D">
        <w:rPr>
          <w:rFonts w:ascii="Times New Roman" w:hAnsi="Times New Roman" w:cs="Times New Roman"/>
          <w:sz w:val="28"/>
          <w:szCs w:val="28"/>
          <w:lang w:val="ru-RU"/>
        </w:rPr>
        <w:t>в обвързващото предложение, представено при участието му в процедурите по отдаване на концесия</w:t>
      </w:r>
      <w:r w:rsidR="00C92DA3">
        <w:rPr>
          <w:rFonts w:ascii="Times New Roman" w:hAnsi="Times New Roman" w:cs="Times New Roman"/>
          <w:sz w:val="28"/>
          <w:szCs w:val="28"/>
          <w:lang w:val="ru-RU"/>
        </w:rPr>
        <w:t>. В</w:t>
      </w:r>
      <w:r w:rsidR="00D85DE7">
        <w:rPr>
          <w:rFonts w:ascii="Times New Roman" w:hAnsi="Times New Roman" w:cs="Times New Roman"/>
          <w:sz w:val="28"/>
          <w:szCs w:val="28"/>
          <w:lang w:val="ru-RU"/>
        </w:rPr>
        <w:t xml:space="preserve"> тази връзка е отправено искане</w:t>
      </w:r>
      <w:r w:rsidR="0076107D">
        <w:rPr>
          <w:rFonts w:ascii="Times New Roman" w:hAnsi="Times New Roman" w:cs="Times New Roman"/>
          <w:sz w:val="28"/>
          <w:szCs w:val="28"/>
          <w:lang w:val="ru-RU"/>
        </w:rPr>
        <w:t>,</w:t>
      </w:r>
      <w:r w:rsidR="00D85DE7">
        <w:rPr>
          <w:rFonts w:ascii="Times New Roman" w:hAnsi="Times New Roman" w:cs="Times New Roman"/>
          <w:sz w:val="28"/>
          <w:szCs w:val="28"/>
          <w:lang w:val="ru-RU"/>
        </w:rPr>
        <w:t xml:space="preserve"> </w:t>
      </w:r>
      <w:r w:rsidR="0076107D">
        <w:rPr>
          <w:rFonts w:ascii="Times New Roman" w:hAnsi="Times New Roman" w:cs="Times New Roman"/>
          <w:sz w:val="28"/>
          <w:szCs w:val="28"/>
          <w:lang w:val="ru-RU"/>
        </w:rPr>
        <w:t xml:space="preserve">тези разходи </w:t>
      </w:r>
      <w:r w:rsidR="00D85DE7">
        <w:rPr>
          <w:rFonts w:ascii="Times New Roman" w:hAnsi="Times New Roman" w:cs="Times New Roman"/>
          <w:sz w:val="28"/>
          <w:szCs w:val="28"/>
          <w:lang w:val="ru-RU"/>
        </w:rPr>
        <w:t xml:space="preserve">да </w:t>
      </w:r>
      <w:r w:rsidR="0076107D">
        <w:rPr>
          <w:rFonts w:ascii="Times New Roman" w:hAnsi="Times New Roman" w:cs="Times New Roman"/>
          <w:sz w:val="28"/>
          <w:szCs w:val="28"/>
          <w:lang w:val="ru-RU"/>
        </w:rPr>
        <w:t>се приспаднат</w:t>
      </w:r>
      <w:r w:rsidR="00D85DE7">
        <w:rPr>
          <w:rFonts w:ascii="Times New Roman" w:hAnsi="Times New Roman" w:cs="Times New Roman"/>
          <w:sz w:val="28"/>
          <w:szCs w:val="28"/>
          <w:lang w:val="ru-RU"/>
        </w:rPr>
        <w:t xml:space="preserve"> от дължимото концесионно плащане. </w:t>
      </w:r>
    </w:p>
    <w:p w:rsidR="00C92DA3" w:rsidRDefault="00330C3F" w:rsidP="00330C3F">
      <w:pPr>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t>С писмо № 70-00-1779/1/21.03.2016 д</w:t>
      </w:r>
      <w:r w:rsidR="00D85DE7">
        <w:rPr>
          <w:rFonts w:ascii="Times New Roman" w:hAnsi="Times New Roman" w:cs="Times New Roman"/>
          <w:sz w:val="28"/>
          <w:szCs w:val="28"/>
          <w:lang w:val="ru-RU"/>
        </w:rPr>
        <w:t>о</w:t>
      </w:r>
      <w:r>
        <w:rPr>
          <w:rFonts w:ascii="Times New Roman" w:hAnsi="Times New Roman" w:cs="Times New Roman"/>
          <w:sz w:val="28"/>
          <w:szCs w:val="28"/>
          <w:lang w:val="ru-RU"/>
        </w:rPr>
        <w:t xml:space="preserve"> община Бургас, управителят на </w:t>
      </w:r>
      <w:r>
        <w:rPr>
          <w:rFonts w:ascii="Times New Roman" w:hAnsi="Times New Roman" w:cs="Times New Roman"/>
          <w:sz w:val="28"/>
          <w:szCs w:val="28"/>
          <w:lang w:val="en-US"/>
        </w:rPr>
        <w:t>“</w:t>
      </w:r>
      <w:r>
        <w:rPr>
          <w:rFonts w:ascii="Times New Roman" w:hAnsi="Times New Roman" w:cs="Times New Roman"/>
          <w:sz w:val="28"/>
          <w:szCs w:val="28"/>
          <w:lang w:val="ru-RU"/>
        </w:rPr>
        <w:t>Про Комюникейшън</w:t>
      </w:r>
      <w:r w:rsidR="002E0E92">
        <w:rPr>
          <w:rFonts w:ascii="Times New Roman" w:hAnsi="Times New Roman" w:cs="Times New Roman"/>
          <w:sz w:val="28"/>
          <w:szCs w:val="28"/>
          <w:lang w:val="ru-RU"/>
        </w:rPr>
        <w:t>с</w:t>
      </w:r>
      <w:r>
        <w:rPr>
          <w:rFonts w:ascii="Times New Roman" w:hAnsi="Times New Roman" w:cs="Times New Roman"/>
          <w:sz w:val="28"/>
          <w:szCs w:val="28"/>
          <w:lang w:val="ru-RU"/>
        </w:rPr>
        <w:t xml:space="preserve">” ЕООД уведомява за нарушаване на икономическия баланс на концесиите, произтичащо от извършените от него непредвидени разходи, в размер над </w:t>
      </w:r>
      <w:r w:rsidR="0085481B">
        <w:rPr>
          <w:rFonts w:ascii="Times New Roman" w:hAnsi="Times New Roman" w:cs="Times New Roman"/>
          <w:sz w:val="28"/>
          <w:szCs w:val="28"/>
          <w:lang w:val="en-US"/>
        </w:rPr>
        <w:t>206</w:t>
      </w:r>
      <w:r>
        <w:rPr>
          <w:rFonts w:ascii="Times New Roman" w:hAnsi="Times New Roman" w:cs="Times New Roman"/>
          <w:sz w:val="28"/>
          <w:szCs w:val="28"/>
          <w:lang w:val="ru-RU"/>
        </w:rPr>
        <w:t> 000 лв</w:t>
      </w:r>
      <w:r w:rsidR="0085481B">
        <w:rPr>
          <w:rFonts w:ascii="Times New Roman" w:hAnsi="Times New Roman" w:cs="Times New Roman"/>
          <w:sz w:val="28"/>
          <w:szCs w:val="28"/>
          <w:lang w:val="ru-RU"/>
        </w:rPr>
        <w:t>.</w:t>
      </w:r>
      <w:r w:rsidR="001E5EE5">
        <w:rPr>
          <w:rFonts w:ascii="Times New Roman" w:hAnsi="Times New Roman" w:cs="Times New Roman"/>
          <w:sz w:val="28"/>
          <w:szCs w:val="28"/>
          <w:lang w:val="ru-RU"/>
        </w:rPr>
        <w:t>,</w:t>
      </w:r>
      <w:r w:rsidR="00C92DA3">
        <w:rPr>
          <w:rFonts w:ascii="Times New Roman" w:hAnsi="Times New Roman" w:cs="Times New Roman"/>
          <w:sz w:val="28"/>
          <w:szCs w:val="28"/>
          <w:lang w:val="ru-RU"/>
        </w:rPr>
        <w:t xml:space="preserve"> без ДДС и от прекратени</w:t>
      </w:r>
      <w:r w:rsidR="00970458">
        <w:rPr>
          <w:rFonts w:ascii="Times New Roman" w:hAnsi="Times New Roman" w:cs="Times New Roman"/>
          <w:sz w:val="28"/>
          <w:szCs w:val="28"/>
          <w:lang w:val="ru-RU"/>
        </w:rPr>
        <w:t xml:space="preserve"> дългосрочни договори с клиенти за отпадналите от транспортната схема спирки</w:t>
      </w:r>
      <w:r w:rsidR="00C92DA3">
        <w:rPr>
          <w:rFonts w:ascii="Times New Roman" w:hAnsi="Times New Roman" w:cs="Times New Roman"/>
          <w:sz w:val="28"/>
          <w:szCs w:val="28"/>
          <w:lang w:val="ru-RU"/>
        </w:rPr>
        <w:t xml:space="preserve">. </w:t>
      </w:r>
      <w:r>
        <w:rPr>
          <w:rFonts w:ascii="Times New Roman" w:hAnsi="Times New Roman" w:cs="Times New Roman"/>
          <w:sz w:val="28"/>
          <w:szCs w:val="28"/>
          <w:lang w:val="ru-RU"/>
        </w:rPr>
        <w:t xml:space="preserve"> </w:t>
      </w:r>
    </w:p>
    <w:p w:rsidR="00C85623" w:rsidRPr="006D2614" w:rsidRDefault="008E6AF1" w:rsidP="006D2614">
      <w:pPr>
        <w:ind w:firstLine="720"/>
        <w:jc w:val="both"/>
        <w:rPr>
          <w:b/>
          <w:sz w:val="28"/>
          <w:szCs w:val="28"/>
        </w:rPr>
      </w:pPr>
      <w:r>
        <w:rPr>
          <w:rFonts w:ascii="Times New Roman" w:hAnsi="Times New Roman" w:cs="Times New Roman"/>
          <w:sz w:val="28"/>
          <w:szCs w:val="28"/>
          <w:lang w:val="ru-RU"/>
        </w:rPr>
        <w:t>Освен това, концесионерът сигнализира, че изграждането на нови заслони за бързата автобусна линия в близост до концесионните спирки е намалило видимостта им и атрактивността от рекламна гледна точка, което е единствения</w:t>
      </w:r>
      <w:r w:rsidR="000550AE">
        <w:rPr>
          <w:rFonts w:ascii="Times New Roman" w:hAnsi="Times New Roman" w:cs="Times New Roman"/>
          <w:sz w:val="28"/>
          <w:szCs w:val="28"/>
          <w:lang w:val="ru-RU"/>
        </w:rPr>
        <w:t>т</w:t>
      </w:r>
      <w:r>
        <w:rPr>
          <w:rFonts w:ascii="Times New Roman" w:hAnsi="Times New Roman" w:cs="Times New Roman"/>
          <w:sz w:val="28"/>
          <w:szCs w:val="28"/>
          <w:lang w:val="ru-RU"/>
        </w:rPr>
        <w:t xml:space="preserve"> източник на приходи, съгласно предвидената стопанска дейност в концесионните договори. </w:t>
      </w:r>
    </w:p>
    <w:p w:rsidR="00330C3F" w:rsidRDefault="00330C3F" w:rsidP="00330C3F">
      <w:pPr>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t>По повод постъпилото писмо, с моя заповед № 1231/10.05.2016г., в качеството ми на възложител по проект «Интегриран градски транспорт на Бургас»</w:t>
      </w:r>
      <w:r w:rsidR="00CB3ECD">
        <w:rPr>
          <w:rFonts w:ascii="Times New Roman" w:hAnsi="Times New Roman" w:cs="Times New Roman"/>
          <w:sz w:val="28"/>
          <w:szCs w:val="28"/>
          <w:lang w:val="ru-RU"/>
        </w:rPr>
        <w:t xml:space="preserve">съм  </w:t>
      </w:r>
      <w:r>
        <w:rPr>
          <w:rFonts w:ascii="Times New Roman" w:hAnsi="Times New Roman" w:cs="Times New Roman"/>
          <w:sz w:val="28"/>
          <w:szCs w:val="28"/>
          <w:lang w:val="ru-RU"/>
        </w:rPr>
        <w:t>назнач</w:t>
      </w:r>
      <w:r w:rsidR="00CB3ECD">
        <w:rPr>
          <w:rFonts w:ascii="Times New Roman" w:hAnsi="Times New Roman" w:cs="Times New Roman"/>
          <w:sz w:val="28"/>
          <w:szCs w:val="28"/>
          <w:lang w:val="ru-RU"/>
        </w:rPr>
        <w:t>ил</w:t>
      </w:r>
      <w:r>
        <w:rPr>
          <w:rFonts w:ascii="Times New Roman" w:hAnsi="Times New Roman" w:cs="Times New Roman"/>
          <w:sz w:val="28"/>
          <w:szCs w:val="28"/>
          <w:lang w:val="ru-RU"/>
        </w:rPr>
        <w:t xml:space="preserve"> комисия, която да извърши оглед на възложените за премест</w:t>
      </w:r>
      <w:r w:rsidR="00D85DE7">
        <w:rPr>
          <w:rFonts w:ascii="Times New Roman" w:hAnsi="Times New Roman" w:cs="Times New Roman"/>
          <w:sz w:val="28"/>
          <w:szCs w:val="28"/>
          <w:lang w:val="ru-RU"/>
        </w:rPr>
        <w:t>ване</w:t>
      </w:r>
      <w:r>
        <w:rPr>
          <w:rFonts w:ascii="Times New Roman" w:hAnsi="Times New Roman" w:cs="Times New Roman"/>
          <w:sz w:val="28"/>
          <w:szCs w:val="28"/>
          <w:lang w:val="ru-RU"/>
        </w:rPr>
        <w:t xml:space="preserve"> спирки</w:t>
      </w:r>
      <w:r w:rsidR="00D35079">
        <w:rPr>
          <w:rFonts w:ascii="Times New Roman" w:hAnsi="Times New Roman" w:cs="Times New Roman"/>
          <w:sz w:val="28"/>
          <w:szCs w:val="28"/>
          <w:lang w:val="ru-RU"/>
        </w:rPr>
        <w:t>,</w:t>
      </w:r>
      <w:r>
        <w:rPr>
          <w:rFonts w:ascii="Times New Roman" w:hAnsi="Times New Roman" w:cs="Times New Roman"/>
          <w:sz w:val="28"/>
          <w:szCs w:val="28"/>
          <w:lang w:val="ru-RU"/>
        </w:rPr>
        <w:t xml:space="preserve"> да установи количеството на извършените до мом</w:t>
      </w:r>
      <w:r w:rsidR="0085481B">
        <w:rPr>
          <w:rFonts w:ascii="Times New Roman" w:hAnsi="Times New Roman" w:cs="Times New Roman"/>
          <w:sz w:val="28"/>
          <w:szCs w:val="28"/>
          <w:lang w:val="ru-RU"/>
        </w:rPr>
        <w:t xml:space="preserve">ента строително-монтажни работи </w:t>
      </w:r>
      <w:r>
        <w:rPr>
          <w:rFonts w:ascii="Times New Roman" w:hAnsi="Times New Roman" w:cs="Times New Roman"/>
          <w:sz w:val="28"/>
          <w:szCs w:val="28"/>
          <w:lang w:val="ru-RU"/>
        </w:rPr>
        <w:t xml:space="preserve">и стойността им в съответствие с офертата и обвързващото предложение, представено при участие в процедурата. </w:t>
      </w:r>
      <w:r w:rsidR="0085481B">
        <w:rPr>
          <w:rFonts w:ascii="Times New Roman" w:hAnsi="Times New Roman" w:cs="Times New Roman"/>
          <w:sz w:val="28"/>
          <w:szCs w:val="28"/>
          <w:lang w:val="ru-RU"/>
        </w:rPr>
        <w:t>Със</w:t>
      </w:r>
      <w:r w:rsidR="00CB3ECD">
        <w:rPr>
          <w:rFonts w:ascii="Times New Roman" w:hAnsi="Times New Roman" w:cs="Times New Roman"/>
          <w:sz w:val="28"/>
          <w:szCs w:val="28"/>
          <w:lang w:val="ru-RU"/>
        </w:rPr>
        <w:t xml:space="preserve"> заповед № 1592/19.06.2017г. на кмета на Община Бургас е назначена втора комисия от специалисти, които да установят стойността на извършените СМР към настоящия момент. </w:t>
      </w:r>
    </w:p>
    <w:p w:rsidR="00D23C96" w:rsidRDefault="00D85DE7" w:rsidP="00D23C96">
      <w:pPr>
        <w:spacing w:after="200" w:line="276" w:lineRule="auto"/>
        <w:ind w:firstLine="708"/>
        <w:jc w:val="both"/>
        <w:rPr>
          <w:rFonts w:ascii="Times New Roman" w:hAnsi="Times New Roman" w:cs="Times New Roman"/>
          <w:sz w:val="28"/>
          <w:szCs w:val="28"/>
          <w:lang w:val="ru-RU"/>
        </w:rPr>
      </w:pPr>
      <w:r>
        <w:rPr>
          <w:rFonts w:ascii="Times New Roman" w:hAnsi="Times New Roman" w:cs="Times New Roman"/>
          <w:sz w:val="28"/>
          <w:szCs w:val="28"/>
          <w:lang w:val="ru-RU"/>
        </w:rPr>
        <w:t>Видно от представените протоколи, извършените СМР, по цени, предложени в обвързващото предложение при участие в процедурата възлизат на 206 630 лв.</w:t>
      </w:r>
      <w:r w:rsidR="00DC3072">
        <w:rPr>
          <w:rFonts w:ascii="Times New Roman" w:hAnsi="Times New Roman" w:cs="Times New Roman"/>
          <w:sz w:val="28"/>
          <w:szCs w:val="28"/>
          <w:lang w:val="ru-RU"/>
        </w:rPr>
        <w:t xml:space="preserve"> /двеста и шест хиляди, шестотин и тридесет лева/</w:t>
      </w:r>
      <w:r>
        <w:rPr>
          <w:rFonts w:ascii="Times New Roman" w:hAnsi="Times New Roman" w:cs="Times New Roman"/>
          <w:sz w:val="28"/>
          <w:szCs w:val="28"/>
          <w:lang w:val="ru-RU"/>
        </w:rPr>
        <w:t xml:space="preserve">, </w:t>
      </w:r>
      <w:r w:rsidR="00D74DF3">
        <w:rPr>
          <w:rFonts w:ascii="Times New Roman" w:hAnsi="Times New Roman" w:cs="Times New Roman"/>
          <w:sz w:val="28"/>
          <w:szCs w:val="28"/>
          <w:lang w:val="ru-RU"/>
        </w:rPr>
        <w:t>а по настоящи цени са в размер на 189</w:t>
      </w:r>
      <w:r w:rsidR="0085481B">
        <w:rPr>
          <w:rFonts w:ascii="Times New Roman" w:hAnsi="Times New Roman" w:cs="Times New Roman"/>
          <w:sz w:val="28"/>
          <w:szCs w:val="28"/>
          <w:lang w:val="ru-RU"/>
        </w:rPr>
        <w:t xml:space="preserve"> </w:t>
      </w:r>
      <w:r w:rsidR="00D74DF3">
        <w:rPr>
          <w:rFonts w:ascii="Times New Roman" w:hAnsi="Times New Roman" w:cs="Times New Roman"/>
          <w:sz w:val="28"/>
          <w:szCs w:val="28"/>
          <w:lang w:val="ru-RU"/>
        </w:rPr>
        <w:t>066,50лв. / сто осемдесет и девет хиляди и шестдесет и шест лева и петдесет стотинки/.</w:t>
      </w:r>
    </w:p>
    <w:p w:rsidR="00330C3F" w:rsidRDefault="00D23C96" w:rsidP="0085481B">
      <w:pPr>
        <w:spacing w:after="200" w:line="276" w:lineRule="auto"/>
        <w:ind w:firstLine="708"/>
        <w:jc w:val="both"/>
        <w:rPr>
          <w:rFonts w:ascii="Times New Roman" w:hAnsi="Times New Roman" w:cs="Times New Roman"/>
          <w:sz w:val="28"/>
          <w:szCs w:val="28"/>
          <w:lang w:val="ru-RU"/>
        </w:rPr>
      </w:pPr>
      <w:r w:rsidRPr="00970458">
        <w:rPr>
          <w:rFonts w:ascii="Times New Roman" w:hAnsi="Times New Roman" w:cs="Times New Roman"/>
          <w:sz w:val="28"/>
          <w:szCs w:val="28"/>
          <w:lang w:val="ru-RU"/>
        </w:rPr>
        <w:t xml:space="preserve">Размерът на годишното концесионно плащане по двата договора общо е 135 334,14 лв., без ДДС /сто тридесет и пет хиляди, триста тридесет и четири лева и четиринадесет ст./, без </w:t>
      </w:r>
      <w:r w:rsidRPr="00970458">
        <w:rPr>
          <w:rFonts w:ascii="Times New Roman" w:hAnsi="Times New Roman" w:cs="Times New Roman"/>
          <w:sz w:val="28"/>
          <w:szCs w:val="28"/>
          <w:lang w:val="ru-RU"/>
        </w:rPr>
        <w:lastRenderedPageBreak/>
        <w:t>ДДС или 67 667,07 лв., без ДДС /шестдесет и седем хиляди, шестотин шестдесет и седем лева и седем ст./, без ДДС всеки.</w:t>
      </w:r>
      <w:r w:rsidR="00D74DF3" w:rsidRPr="00D74DF3">
        <w:rPr>
          <w:rFonts w:ascii="Times New Roman" w:hAnsi="Times New Roman" w:cs="Times New Roman"/>
          <w:sz w:val="28"/>
          <w:szCs w:val="28"/>
          <w:lang w:val="ru-RU"/>
        </w:rPr>
        <w:t xml:space="preserve"> </w:t>
      </w:r>
      <w:r w:rsidR="00D74DF3">
        <w:rPr>
          <w:rFonts w:ascii="Times New Roman" w:hAnsi="Times New Roman" w:cs="Times New Roman"/>
          <w:sz w:val="28"/>
          <w:szCs w:val="28"/>
          <w:lang w:val="ru-RU"/>
        </w:rPr>
        <w:t>В т</w:t>
      </w:r>
      <w:r w:rsidR="0085481B">
        <w:rPr>
          <w:rFonts w:ascii="Times New Roman" w:hAnsi="Times New Roman" w:cs="Times New Roman"/>
          <w:sz w:val="28"/>
          <w:szCs w:val="28"/>
          <w:lang w:val="ru-RU"/>
        </w:rPr>
        <w:t>а</w:t>
      </w:r>
      <w:r w:rsidR="00D74DF3">
        <w:rPr>
          <w:rFonts w:ascii="Times New Roman" w:hAnsi="Times New Roman" w:cs="Times New Roman"/>
          <w:sz w:val="28"/>
          <w:szCs w:val="28"/>
          <w:lang w:val="ru-RU"/>
        </w:rPr>
        <w:t xml:space="preserve">зи връзка, искането е за приспадане на дължимите концесионни плащания за период от приблизително година и половина. </w:t>
      </w:r>
    </w:p>
    <w:p w:rsidR="00CB3ECD" w:rsidRDefault="00CB3ECD" w:rsidP="00CB3ECD">
      <w:pPr>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Разпоредбата на чл.70 </w:t>
      </w:r>
      <w:r w:rsidR="00D74DF3">
        <w:rPr>
          <w:rFonts w:ascii="Times New Roman" w:hAnsi="Times New Roman" w:cs="Times New Roman"/>
          <w:sz w:val="28"/>
          <w:szCs w:val="28"/>
          <w:lang w:val="ru-RU"/>
        </w:rPr>
        <w:t>от Закона за концесиите</w:t>
      </w:r>
      <w:r w:rsidR="0085481B">
        <w:rPr>
          <w:rFonts w:ascii="Times New Roman" w:hAnsi="Times New Roman" w:cs="Times New Roman"/>
          <w:sz w:val="28"/>
          <w:szCs w:val="28"/>
          <w:lang w:val="ru-RU"/>
        </w:rPr>
        <w:t xml:space="preserve"> </w:t>
      </w:r>
      <w:r w:rsidR="0085481B" w:rsidRPr="0085481B">
        <w:rPr>
          <w:rFonts w:ascii="Times New Roman" w:hAnsi="Times New Roman" w:cs="Times New Roman"/>
          <w:sz w:val="28"/>
          <w:szCs w:val="28"/>
          <w:lang w:val="en-US"/>
        </w:rPr>
        <w:t>(</w:t>
      </w:r>
      <w:r w:rsidR="0085481B" w:rsidRPr="0085481B">
        <w:rPr>
          <w:rFonts w:ascii="Times New Roman" w:hAnsi="Times New Roman" w:cs="Times New Roman"/>
          <w:sz w:val="28"/>
          <w:szCs w:val="28"/>
        </w:rPr>
        <w:t>отм., бр. 96 от 1.12.2017 г., в сила от 1.01.2018 г.</w:t>
      </w:r>
      <w:r w:rsidR="0085481B" w:rsidRPr="0085481B">
        <w:rPr>
          <w:rFonts w:ascii="Times New Roman" w:hAnsi="Times New Roman" w:cs="Times New Roman"/>
          <w:sz w:val="28"/>
          <w:szCs w:val="28"/>
          <w:lang w:val="ru-RU"/>
        </w:rPr>
        <w:t>)</w:t>
      </w:r>
      <w:r w:rsidR="00D74DF3">
        <w:rPr>
          <w:rFonts w:ascii="Times New Roman" w:hAnsi="Times New Roman" w:cs="Times New Roman"/>
          <w:sz w:val="28"/>
          <w:szCs w:val="28"/>
          <w:lang w:val="ru-RU"/>
        </w:rPr>
        <w:t xml:space="preserve">, </w:t>
      </w:r>
      <w:r>
        <w:rPr>
          <w:rFonts w:ascii="Times New Roman" w:hAnsi="Times New Roman" w:cs="Times New Roman"/>
          <w:sz w:val="28"/>
          <w:szCs w:val="28"/>
          <w:lang w:val="ru-RU"/>
        </w:rPr>
        <w:t>дава възможност да се изменят и/или допълват концесионните догори с допълнителни споразумения, включително и по отношение на обекта на концесията, когато поради непредвидени обстоятелства е станало необходимо възлагането на концесионера на допълнително строителство, което не е включено в концесионния договор, изменение на вида или обема на строителството, при следните условия:</w:t>
      </w:r>
    </w:p>
    <w:p w:rsidR="00CB3ECD" w:rsidRPr="00573783" w:rsidRDefault="00CB3ECD" w:rsidP="002F76C5">
      <w:pPr>
        <w:pStyle w:val="ListParagraph"/>
        <w:numPr>
          <w:ilvl w:val="0"/>
          <w:numId w:val="4"/>
        </w:numPr>
        <w:ind w:left="0" w:firstLine="851"/>
        <w:jc w:val="both"/>
        <w:rPr>
          <w:sz w:val="28"/>
          <w:szCs w:val="28"/>
          <w:lang w:val="ru-RU"/>
        </w:rPr>
      </w:pPr>
      <w:r>
        <w:rPr>
          <w:sz w:val="28"/>
          <w:szCs w:val="28"/>
          <w:lang w:val="ru-RU"/>
        </w:rPr>
        <w:t xml:space="preserve">Допълнителното строителство не може технически или икономически да се раздели от предмета на концесионния договор без значителни затруднения за концедента или ако може </w:t>
      </w:r>
      <w:r w:rsidRPr="00573783">
        <w:rPr>
          <w:sz w:val="28"/>
          <w:szCs w:val="28"/>
          <w:lang w:val="ru-RU"/>
        </w:rPr>
        <w:t>да се раздели, е съществено необходимо за изпълнението на концесионния договор и</w:t>
      </w:r>
    </w:p>
    <w:p w:rsidR="00CB3ECD" w:rsidRPr="00573783" w:rsidRDefault="00CB3ECD" w:rsidP="002F76C5">
      <w:pPr>
        <w:pStyle w:val="ListParagraph"/>
        <w:numPr>
          <w:ilvl w:val="0"/>
          <w:numId w:val="4"/>
        </w:numPr>
        <w:ind w:left="0" w:firstLine="851"/>
        <w:jc w:val="both"/>
        <w:rPr>
          <w:sz w:val="28"/>
          <w:szCs w:val="28"/>
          <w:lang w:val="ru-RU"/>
        </w:rPr>
      </w:pPr>
      <w:r w:rsidRPr="00573783">
        <w:rPr>
          <w:sz w:val="28"/>
          <w:szCs w:val="28"/>
          <w:lang w:val="ru-RU"/>
        </w:rPr>
        <w:t>Общатата стойност на допълнителното строителство е не повече  от 50 на сто от стойността на строителството съгласно договора.</w:t>
      </w:r>
    </w:p>
    <w:p w:rsidR="00D74DF3" w:rsidRPr="00970458" w:rsidRDefault="00CB3ECD" w:rsidP="00D74DF3">
      <w:pPr>
        <w:ind w:firstLine="708"/>
        <w:jc w:val="both"/>
        <w:rPr>
          <w:rFonts w:ascii="Times New Roman" w:hAnsi="Times New Roman" w:cs="Times New Roman"/>
          <w:sz w:val="28"/>
          <w:szCs w:val="28"/>
          <w:lang w:val="ru-RU"/>
        </w:rPr>
      </w:pPr>
      <w:r w:rsidRPr="006353CA">
        <w:rPr>
          <w:rFonts w:ascii="Times New Roman" w:eastAsia="Times New Roman" w:hAnsi="Times New Roman" w:cs="Times New Roman"/>
          <w:sz w:val="28"/>
          <w:szCs w:val="28"/>
          <w:lang w:val="ru-RU" w:eastAsia="bg-BG"/>
        </w:rPr>
        <w:t>Първоначалната инвестиция в обекта на концесия, извършена от концесионера</w:t>
      </w:r>
      <w:r>
        <w:rPr>
          <w:rFonts w:ascii="Times New Roman" w:eastAsia="Times New Roman" w:hAnsi="Times New Roman" w:cs="Times New Roman"/>
          <w:sz w:val="28"/>
          <w:szCs w:val="28"/>
          <w:lang w:val="ru-RU" w:eastAsia="bg-BG"/>
        </w:rPr>
        <w:t xml:space="preserve">, съгласно подписаните договори е в размер на </w:t>
      </w:r>
      <w:r w:rsidRPr="006353CA">
        <w:rPr>
          <w:rFonts w:ascii="Times New Roman" w:eastAsia="Times New Roman" w:hAnsi="Times New Roman" w:cs="Times New Roman"/>
          <w:sz w:val="28"/>
          <w:szCs w:val="28"/>
          <w:lang w:val="ru-RU" w:eastAsia="bg-BG"/>
        </w:rPr>
        <w:t xml:space="preserve"> 4 346 980 лв. /четири милиона триста четиридесет и шест хиляди, деветстотин и осемдесет лева/</w:t>
      </w:r>
      <w:r>
        <w:rPr>
          <w:rFonts w:ascii="Times New Roman" w:eastAsia="Times New Roman" w:hAnsi="Times New Roman" w:cs="Times New Roman"/>
          <w:sz w:val="28"/>
          <w:szCs w:val="28"/>
          <w:lang w:val="ru-RU" w:eastAsia="bg-BG"/>
        </w:rPr>
        <w:t>, от които 2 137 600 лева в първа зона, а останалите във втора зона</w:t>
      </w:r>
      <w:r w:rsidRPr="006353CA">
        <w:rPr>
          <w:rFonts w:ascii="Times New Roman" w:eastAsia="Times New Roman" w:hAnsi="Times New Roman" w:cs="Times New Roman"/>
          <w:sz w:val="28"/>
          <w:szCs w:val="28"/>
          <w:lang w:val="ru-RU" w:eastAsia="bg-BG"/>
        </w:rPr>
        <w:t>.</w:t>
      </w:r>
      <w:r w:rsidRPr="00A22E91">
        <w:rPr>
          <w:rFonts w:ascii="Times New Roman" w:hAnsi="Times New Roman" w:cs="Times New Roman"/>
          <w:sz w:val="28"/>
          <w:szCs w:val="28"/>
          <w:lang w:val="ru-RU"/>
        </w:rPr>
        <w:t xml:space="preserve"> В</w:t>
      </w:r>
      <w:r w:rsidRPr="00573783">
        <w:rPr>
          <w:rFonts w:ascii="Times New Roman" w:hAnsi="Times New Roman" w:cs="Times New Roman"/>
          <w:sz w:val="28"/>
          <w:szCs w:val="28"/>
          <w:lang w:val="ru-RU"/>
        </w:rPr>
        <w:t xml:space="preserve"> тази връзка допълнителното строителство</w:t>
      </w:r>
      <w:r>
        <w:rPr>
          <w:rFonts w:ascii="Times New Roman" w:hAnsi="Times New Roman" w:cs="Times New Roman"/>
          <w:sz w:val="28"/>
          <w:szCs w:val="28"/>
          <w:lang w:val="ru-RU"/>
        </w:rPr>
        <w:t xml:space="preserve">, съгласно обвързващото предложение на концесионера е в размер на </w:t>
      </w:r>
      <w:r w:rsidRPr="004D58EC">
        <w:rPr>
          <w:rFonts w:ascii="Times New Roman" w:hAnsi="Times New Roman" w:cs="Times New Roman"/>
          <w:sz w:val="28"/>
          <w:szCs w:val="28"/>
          <w:lang w:val="ru-RU"/>
        </w:rPr>
        <w:t>206 630 лева</w:t>
      </w:r>
      <w:r>
        <w:rPr>
          <w:rFonts w:ascii="Times New Roman" w:hAnsi="Times New Roman" w:cs="Times New Roman"/>
          <w:sz w:val="28"/>
          <w:szCs w:val="28"/>
          <w:lang w:val="ru-RU"/>
        </w:rPr>
        <w:t xml:space="preserve">, от които </w:t>
      </w:r>
      <w:r w:rsidRPr="004D58EC">
        <w:rPr>
          <w:rFonts w:ascii="Times New Roman" w:hAnsi="Times New Roman" w:cs="Times New Roman"/>
          <w:sz w:val="28"/>
          <w:szCs w:val="28"/>
          <w:lang w:val="ru-RU"/>
        </w:rPr>
        <w:t xml:space="preserve"> за първа 102 890 лв. и 103 740 лв. за втора зона</w:t>
      </w:r>
      <w:r w:rsidR="00D74DF3">
        <w:rPr>
          <w:rFonts w:ascii="Times New Roman" w:hAnsi="Times New Roman" w:cs="Times New Roman"/>
          <w:sz w:val="28"/>
          <w:szCs w:val="28"/>
          <w:lang w:val="ru-RU"/>
        </w:rPr>
        <w:t xml:space="preserve">, а по цени </w:t>
      </w:r>
      <w:r w:rsidR="002F76C5">
        <w:rPr>
          <w:rFonts w:ascii="Times New Roman" w:hAnsi="Times New Roman" w:cs="Times New Roman"/>
          <w:sz w:val="28"/>
          <w:szCs w:val="28"/>
          <w:lang w:val="ru-RU"/>
        </w:rPr>
        <w:t xml:space="preserve">към момента </w:t>
      </w:r>
      <w:r w:rsidR="00D74DF3">
        <w:rPr>
          <w:rFonts w:ascii="Times New Roman" w:hAnsi="Times New Roman" w:cs="Times New Roman"/>
          <w:sz w:val="28"/>
          <w:szCs w:val="28"/>
          <w:lang w:val="ru-RU"/>
        </w:rPr>
        <w:t>е в размер на 189066,50 лева,</w:t>
      </w:r>
      <w:r w:rsidR="002F76C5">
        <w:rPr>
          <w:rFonts w:ascii="Times New Roman" w:hAnsi="Times New Roman" w:cs="Times New Roman"/>
          <w:sz w:val="28"/>
          <w:szCs w:val="28"/>
          <w:lang w:val="ru-RU"/>
        </w:rPr>
        <w:t xml:space="preserve"> от които 94144,35 лв. в първа и 94922,10 лева във втора зона.  В </w:t>
      </w:r>
      <w:r w:rsidR="00D74DF3">
        <w:rPr>
          <w:rFonts w:ascii="Times New Roman" w:hAnsi="Times New Roman" w:cs="Times New Roman"/>
          <w:sz w:val="28"/>
          <w:szCs w:val="28"/>
          <w:lang w:val="ru-RU"/>
        </w:rPr>
        <w:t>двата случая</w:t>
      </w:r>
      <w:r w:rsidRPr="004D58EC">
        <w:rPr>
          <w:rFonts w:ascii="Times New Roman" w:hAnsi="Times New Roman" w:cs="Times New Roman"/>
          <w:sz w:val="28"/>
          <w:szCs w:val="28"/>
          <w:lang w:val="ru-RU"/>
        </w:rPr>
        <w:t xml:space="preserve"> </w:t>
      </w:r>
      <w:r w:rsidR="002F76C5">
        <w:rPr>
          <w:rFonts w:ascii="Times New Roman" w:hAnsi="Times New Roman" w:cs="Times New Roman"/>
          <w:sz w:val="28"/>
          <w:szCs w:val="28"/>
          <w:lang w:val="ru-RU"/>
        </w:rPr>
        <w:t>допълнителното строителство</w:t>
      </w:r>
      <w:r w:rsidRPr="00573783">
        <w:rPr>
          <w:rFonts w:ascii="Times New Roman" w:hAnsi="Times New Roman" w:cs="Times New Roman"/>
          <w:sz w:val="28"/>
          <w:szCs w:val="28"/>
          <w:lang w:val="ru-RU"/>
        </w:rPr>
        <w:t xml:space="preserve"> е под 50% от стойността на </w:t>
      </w:r>
      <w:r>
        <w:rPr>
          <w:rFonts w:ascii="Times New Roman" w:hAnsi="Times New Roman" w:cs="Times New Roman"/>
          <w:sz w:val="28"/>
          <w:szCs w:val="28"/>
          <w:lang w:val="ru-RU"/>
        </w:rPr>
        <w:t xml:space="preserve">извършеното </w:t>
      </w:r>
      <w:r w:rsidRPr="00573783">
        <w:rPr>
          <w:rFonts w:ascii="Times New Roman" w:hAnsi="Times New Roman" w:cs="Times New Roman"/>
          <w:sz w:val="28"/>
          <w:szCs w:val="28"/>
          <w:lang w:val="ru-RU"/>
        </w:rPr>
        <w:t>строителство</w:t>
      </w:r>
      <w:r>
        <w:rPr>
          <w:rFonts w:ascii="Times New Roman" w:hAnsi="Times New Roman" w:cs="Times New Roman"/>
          <w:sz w:val="28"/>
          <w:szCs w:val="28"/>
          <w:lang w:val="ru-RU"/>
        </w:rPr>
        <w:t xml:space="preserve"> в обектите на концесия</w:t>
      </w:r>
      <w:r w:rsidRPr="00573783">
        <w:rPr>
          <w:rFonts w:ascii="Times New Roman" w:hAnsi="Times New Roman" w:cs="Times New Roman"/>
          <w:sz w:val="28"/>
          <w:szCs w:val="28"/>
          <w:lang w:val="ru-RU"/>
        </w:rPr>
        <w:t xml:space="preserve">. </w:t>
      </w:r>
      <w:r w:rsidR="00D74DF3">
        <w:rPr>
          <w:rFonts w:ascii="Times New Roman" w:hAnsi="Times New Roman" w:cs="Times New Roman"/>
          <w:sz w:val="28"/>
          <w:szCs w:val="28"/>
          <w:lang w:val="ru-RU"/>
        </w:rPr>
        <w:t>Предложението на комисията е да се присп</w:t>
      </w:r>
      <w:r w:rsidR="002F76C5">
        <w:rPr>
          <w:rFonts w:ascii="Times New Roman" w:hAnsi="Times New Roman" w:cs="Times New Roman"/>
          <w:sz w:val="28"/>
          <w:szCs w:val="28"/>
        </w:rPr>
        <w:t>а</w:t>
      </w:r>
      <w:r w:rsidR="00D74DF3">
        <w:rPr>
          <w:rFonts w:ascii="Times New Roman" w:hAnsi="Times New Roman" w:cs="Times New Roman"/>
          <w:sz w:val="28"/>
          <w:szCs w:val="28"/>
          <w:lang w:val="ru-RU"/>
        </w:rPr>
        <w:t xml:space="preserve">дне по-ниската от двете цени, а именно- тази която отговаря на извършените разходи към настоящия момент. </w:t>
      </w:r>
    </w:p>
    <w:p w:rsidR="006D2614" w:rsidRDefault="005007C3" w:rsidP="006D2614">
      <w:pPr>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lastRenderedPageBreak/>
        <w:t>И</w:t>
      </w:r>
      <w:r w:rsidR="00D35079">
        <w:rPr>
          <w:rFonts w:ascii="Times New Roman" w:hAnsi="Times New Roman" w:cs="Times New Roman"/>
          <w:sz w:val="28"/>
          <w:szCs w:val="28"/>
          <w:lang w:val="ru-RU"/>
        </w:rPr>
        <w:t>звършените размествания</w:t>
      </w:r>
      <w:r>
        <w:rPr>
          <w:rFonts w:ascii="Times New Roman" w:hAnsi="Times New Roman" w:cs="Times New Roman"/>
          <w:sz w:val="28"/>
          <w:szCs w:val="28"/>
          <w:lang w:val="ru-RU"/>
        </w:rPr>
        <w:t xml:space="preserve">, във връзка с изпълнението на проекта и </w:t>
      </w:r>
      <w:r w:rsidR="00330C3F">
        <w:rPr>
          <w:rFonts w:ascii="Times New Roman" w:hAnsi="Times New Roman" w:cs="Times New Roman"/>
          <w:sz w:val="28"/>
          <w:szCs w:val="28"/>
          <w:lang w:val="ru-RU"/>
        </w:rPr>
        <w:t xml:space="preserve"> приетата нова траспортна схема, </w:t>
      </w:r>
      <w:r>
        <w:rPr>
          <w:rFonts w:ascii="Times New Roman" w:hAnsi="Times New Roman" w:cs="Times New Roman"/>
          <w:sz w:val="28"/>
          <w:szCs w:val="28"/>
          <w:lang w:val="ru-RU"/>
        </w:rPr>
        <w:t>налага</w:t>
      </w:r>
      <w:r w:rsidR="002F76C5">
        <w:rPr>
          <w:rFonts w:ascii="Times New Roman" w:hAnsi="Times New Roman" w:cs="Times New Roman"/>
          <w:sz w:val="28"/>
          <w:szCs w:val="28"/>
          <w:lang w:val="ru-RU"/>
        </w:rPr>
        <w:t>т</w:t>
      </w:r>
      <w:r>
        <w:rPr>
          <w:rFonts w:ascii="Times New Roman" w:hAnsi="Times New Roman" w:cs="Times New Roman"/>
          <w:sz w:val="28"/>
          <w:szCs w:val="28"/>
          <w:lang w:val="ru-RU"/>
        </w:rPr>
        <w:t xml:space="preserve"> </w:t>
      </w:r>
      <w:r w:rsidR="00330C3F">
        <w:rPr>
          <w:rFonts w:ascii="Times New Roman" w:hAnsi="Times New Roman" w:cs="Times New Roman"/>
          <w:sz w:val="28"/>
          <w:szCs w:val="28"/>
          <w:lang w:val="ru-RU"/>
        </w:rPr>
        <w:t>да се актуализират приложените към концесионните договори списъци, с указани типове спирки, които са тип А- единичен заслон с реклама, тип Б- двоен заслон с реклама, тип В- заслон без реклама и тип Г- спиркознак и кошче. </w:t>
      </w:r>
      <w:r w:rsidR="00D23C96">
        <w:rPr>
          <w:rFonts w:ascii="Times New Roman" w:hAnsi="Times New Roman" w:cs="Times New Roman"/>
          <w:sz w:val="28"/>
          <w:szCs w:val="28"/>
          <w:lang w:val="ru-RU"/>
        </w:rPr>
        <w:t xml:space="preserve">Актуализирани списъци </w:t>
      </w:r>
      <w:r w:rsidR="008D694B">
        <w:rPr>
          <w:rFonts w:ascii="Times New Roman" w:hAnsi="Times New Roman" w:cs="Times New Roman"/>
          <w:sz w:val="28"/>
          <w:szCs w:val="28"/>
          <w:lang w:val="ru-RU"/>
        </w:rPr>
        <w:t>на спирките, с тех</w:t>
      </w:r>
      <w:r w:rsidR="00D23C96">
        <w:rPr>
          <w:rFonts w:ascii="Times New Roman" w:hAnsi="Times New Roman" w:cs="Times New Roman"/>
          <w:sz w:val="28"/>
          <w:szCs w:val="28"/>
          <w:lang w:val="ru-RU"/>
        </w:rPr>
        <w:t>ните местоположения са приложени към настоящата докладна записка, заедно с протоколите на комисията, която е установила разместванията на спирките.</w:t>
      </w:r>
      <w:r w:rsidR="008D694B">
        <w:rPr>
          <w:rFonts w:ascii="Times New Roman" w:hAnsi="Times New Roman" w:cs="Times New Roman"/>
          <w:sz w:val="28"/>
          <w:szCs w:val="28"/>
          <w:lang w:val="ru-RU"/>
        </w:rPr>
        <w:t xml:space="preserve"> При възлагане на новите видове спирки е съобразен и запазен броя спиркозаслони с реклама, за всяка от зоните, за да не се нарушава баланса на концесията.</w:t>
      </w:r>
      <w:r w:rsidR="002F76C5">
        <w:rPr>
          <w:rFonts w:ascii="Times New Roman" w:hAnsi="Times New Roman" w:cs="Times New Roman"/>
          <w:sz w:val="28"/>
          <w:szCs w:val="28"/>
          <w:lang w:val="ru-RU"/>
        </w:rPr>
        <w:t xml:space="preserve"> Въпреки това, к</w:t>
      </w:r>
      <w:r w:rsidR="006D2614">
        <w:rPr>
          <w:rFonts w:ascii="Times New Roman" w:hAnsi="Times New Roman" w:cs="Times New Roman"/>
          <w:sz w:val="28"/>
          <w:szCs w:val="28"/>
          <w:lang w:val="ru-RU"/>
        </w:rPr>
        <w:t xml:space="preserve">онцесионерът уведомява, че преместването на спиркозаслоните също е дало отражение върху приходната част на концесията, поради което за възстановяване на икономическия баланс се предлага част от изградените вече заслони, с рекламни площи да се предоставят за нуждите на общината, като се намали съразмерно концесионното плащане. Съгласно подписаните договори,  ангажиментът по текущата поддръжка следва да остане за сметка на концесионера за оставащия срок на договорите. </w:t>
      </w:r>
    </w:p>
    <w:p w:rsidR="006D2614" w:rsidRDefault="006D2614" w:rsidP="00D74DF3">
      <w:pPr>
        <w:ind w:firstLine="708"/>
        <w:contextualSpacing/>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Към момента, концесионерът има право да извършва стопанска дейност върху 75 рекламни съоръжения в Зона А и 77 рекламни съоръжения в Зона Б, за което заплаща годишно концесионно плащане от </w:t>
      </w:r>
      <w:r w:rsidRPr="00970458">
        <w:rPr>
          <w:rFonts w:ascii="Times New Roman" w:hAnsi="Times New Roman" w:cs="Times New Roman"/>
          <w:sz w:val="28"/>
          <w:szCs w:val="28"/>
          <w:lang w:val="ru-RU"/>
        </w:rPr>
        <w:t>67 667,07 лв.</w:t>
      </w:r>
      <w:r>
        <w:rPr>
          <w:rFonts w:ascii="Times New Roman" w:hAnsi="Times New Roman" w:cs="Times New Roman"/>
          <w:sz w:val="28"/>
          <w:szCs w:val="28"/>
          <w:lang w:val="ru-RU"/>
        </w:rPr>
        <w:t xml:space="preserve"> без ДДС, което е 902,23 лв. без ДДС на рекламно съоръжение/годишно за Зона 1 и 878.79лв. без ДДС на рекламно съоръжение/годишно за Зона 2.</w:t>
      </w:r>
    </w:p>
    <w:p w:rsidR="006D2614" w:rsidRDefault="006D2614" w:rsidP="00D74DF3">
      <w:pPr>
        <w:ind w:firstLine="708"/>
        <w:contextualSpacing/>
        <w:jc w:val="both"/>
        <w:rPr>
          <w:rFonts w:ascii="Times New Roman" w:hAnsi="Times New Roman" w:cs="Times New Roman"/>
          <w:sz w:val="28"/>
          <w:szCs w:val="28"/>
          <w:lang w:val="ru-RU"/>
        </w:rPr>
      </w:pPr>
      <w:r>
        <w:rPr>
          <w:rFonts w:ascii="Times New Roman" w:hAnsi="Times New Roman" w:cs="Times New Roman"/>
          <w:sz w:val="28"/>
          <w:szCs w:val="28"/>
          <w:lang w:val="ru-RU"/>
        </w:rPr>
        <w:t>Предложението, което концесионирът  отправя е д</w:t>
      </w:r>
      <w:r w:rsidRPr="00D373BF">
        <w:rPr>
          <w:rFonts w:ascii="Times New Roman" w:hAnsi="Times New Roman" w:cs="Times New Roman"/>
          <w:sz w:val="28"/>
          <w:szCs w:val="28"/>
          <w:lang w:val="ru-RU"/>
        </w:rPr>
        <w:t>а се намал</w:t>
      </w:r>
      <w:r>
        <w:rPr>
          <w:rFonts w:ascii="Times New Roman" w:hAnsi="Times New Roman" w:cs="Times New Roman"/>
          <w:sz w:val="28"/>
          <w:szCs w:val="28"/>
          <w:lang w:val="ru-RU"/>
        </w:rPr>
        <w:t>и броят на</w:t>
      </w:r>
      <w:r w:rsidRPr="00D373BF">
        <w:rPr>
          <w:rFonts w:ascii="Times New Roman" w:hAnsi="Times New Roman" w:cs="Times New Roman"/>
          <w:sz w:val="28"/>
          <w:szCs w:val="28"/>
          <w:lang w:val="ru-RU"/>
        </w:rPr>
        <w:t xml:space="preserve"> </w:t>
      </w:r>
      <w:r>
        <w:rPr>
          <w:rFonts w:ascii="Times New Roman" w:hAnsi="Times New Roman" w:cs="Times New Roman"/>
          <w:sz w:val="28"/>
          <w:szCs w:val="28"/>
          <w:lang w:val="ru-RU"/>
        </w:rPr>
        <w:t>рекламните съоръжения, върху които той има право да извършва стопанска дейност, както следва:</w:t>
      </w:r>
    </w:p>
    <w:p w:rsidR="006D2614" w:rsidRDefault="006D2614" w:rsidP="00D74DF3">
      <w:pPr>
        <w:ind w:firstLine="708"/>
        <w:contextualSpacing/>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В Зона 1 – от 75 на 49, като 26 рекламни площи, разположени в зоната се предоставят за ползване от общината. </w:t>
      </w:r>
    </w:p>
    <w:p w:rsidR="006D2614" w:rsidRDefault="006D2614" w:rsidP="00D74DF3">
      <w:pPr>
        <w:ind w:firstLine="708"/>
        <w:contextualSpacing/>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В Зона 2  - от 77 на 52, а </w:t>
      </w:r>
      <w:r w:rsidR="00D732C5">
        <w:rPr>
          <w:rFonts w:ascii="Times New Roman" w:hAnsi="Times New Roman" w:cs="Times New Roman"/>
          <w:sz w:val="28"/>
          <w:szCs w:val="28"/>
          <w:lang w:val="ru-RU"/>
        </w:rPr>
        <w:t>като 25 рекламни площи, разположени в зоната се предоставят за ползване от общината.</w:t>
      </w:r>
    </w:p>
    <w:p w:rsidR="00CB3ECD" w:rsidRPr="00D74DF3" w:rsidRDefault="006D2614" w:rsidP="00D74DF3">
      <w:pPr>
        <w:ind w:firstLine="708"/>
        <w:contextualSpacing/>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Ангажиментът по поддръжката на тези спирки следва да остане за сметка на концесионера,  а правото на ползване на рекламни площи е удачно да се прехвърли на  общината, тъй като съоръженията са налични. </w:t>
      </w:r>
    </w:p>
    <w:p w:rsidR="00330C3F" w:rsidRPr="00D74DF3" w:rsidRDefault="005A081A" w:rsidP="00D74DF3">
      <w:pPr>
        <w:jc w:val="both"/>
        <w:rPr>
          <w:rFonts w:ascii="Times New Roman" w:hAnsi="Times New Roman" w:cs="Times New Roman"/>
          <w:sz w:val="28"/>
          <w:szCs w:val="28"/>
          <w:lang w:val="ru-RU"/>
        </w:rPr>
      </w:pPr>
      <w:r w:rsidRPr="00D74DF3">
        <w:rPr>
          <w:rFonts w:ascii="Times New Roman" w:hAnsi="Times New Roman" w:cs="Times New Roman"/>
          <w:sz w:val="28"/>
          <w:szCs w:val="28"/>
          <w:lang w:val="ru-RU"/>
        </w:rPr>
        <w:t xml:space="preserve">         </w:t>
      </w:r>
      <w:r w:rsidR="00330C3F" w:rsidRPr="00D74DF3">
        <w:rPr>
          <w:rFonts w:ascii="Times New Roman" w:hAnsi="Times New Roman" w:cs="Times New Roman"/>
          <w:sz w:val="28"/>
          <w:szCs w:val="28"/>
          <w:lang w:val="ru-RU"/>
        </w:rPr>
        <w:t xml:space="preserve">Предвид изложеното, </w:t>
      </w:r>
      <w:r w:rsidR="00107E7B" w:rsidRPr="00D74DF3">
        <w:rPr>
          <w:rFonts w:ascii="Times New Roman" w:hAnsi="Times New Roman" w:cs="Times New Roman"/>
          <w:sz w:val="28"/>
          <w:szCs w:val="28"/>
          <w:lang w:val="ru-RU"/>
        </w:rPr>
        <w:t>на основание чл.70, ал.</w:t>
      </w:r>
      <w:r w:rsidR="00BF2B67" w:rsidRPr="00D74DF3">
        <w:rPr>
          <w:rFonts w:ascii="Times New Roman" w:hAnsi="Times New Roman" w:cs="Times New Roman"/>
          <w:sz w:val="28"/>
          <w:szCs w:val="28"/>
          <w:lang w:val="ru-RU"/>
        </w:rPr>
        <w:t>1</w:t>
      </w:r>
      <w:r w:rsidR="00107E7B" w:rsidRPr="00107E7B">
        <w:rPr>
          <w:rFonts w:ascii="Times New Roman" w:hAnsi="Times New Roman" w:cs="Times New Roman"/>
          <w:sz w:val="28"/>
          <w:szCs w:val="28"/>
          <w:lang w:val="ru-RU"/>
        </w:rPr>
        <w:t xml:space="preserve"> </w:t>
      </w:r>
      <w:r w:rsidR="00107E7B">
        <w:rPr>
          <w:rFonts w:ascii="Times New Roman" w:hAnsi="Times New Roman" w:cs="Times New Roman"/>
          <w:sz w:val="28"/>
          <w:szCs w:val="28"/>
          <w:lang w:val="ru-RU"/>
        </w:rPr>
        <w:t>на глава ІХ, раздел ІV от Закона за концесиите</w:t>
      </w:r>
      <w:r w:rsidR="00107E7B" w:rsidRPr="00D74DF3">
        <w:rPr>
          <w:rFonts w:ascii="Times New Roman" w:hAnsi="Times New Roman" w:cs="Times New Roman"/>
          <w:sz w:val="28"/>
          <w:szCs w:val="28"/>
          <w:lang w:val="ru-RU"/>
        </w:rPr>
        <w:t xml:space="preserve">, както и </w:t>
      </w:r>
      <w:r w:rsidR="00FC1DE7" w:rsidRPr="00D74DF3">
        <w:rPr>
          <w:rFonts w:ascii="Times New Roman" w:hAnsi="Times New Roman" w:cs="Times New Roman"/>
          <w:sz w:val="28"/>
          <w:szCs w:val="28"/>
          <w:lang w:val="ru-RU"/>
        </w:rPr>
        <w:t xml:space="preserve">съгласно </w:t>
      </w:r>
      <w:r w:rsidR="00107E7B" w:rsidRPr="00D74DF3">
        <w:rPr>
          <w:rFonts w:ascii="Times New Roman" w:hAnsi="Times New Roman" w:cs="Times New Roman"/>
          <w:sz w:val="28"/>
          <w:szCs w:val="28"/>
          <w:lang w:val="ru-RU"/>
        </w:rPr>
        <w:t xml:space="preserve">раздел XIX. </w:t>
      </w:r>
      <w:r w:rsidR="00107E7B" w:rsidRPr="00D74DF3">
        <w:rPr>
          <w:rFonts w:ascii="Times New Roman" w:hAnsi="Times New Roman" w:cs="Times New Roman"/>
          <w:sz w:val="28"/>
          <w:szCs w:val="28"/>
          <w:lang w:val="ru-RU"/>
        </w:rPr>
        <w:lastRenderedPageBreak/>
        <w:t xml:space="preserve">Други условия, т.7 към договорите за отдаване на </w:t>
      </w:r>
      <w:r w:rsidR="00107E7B">
        <w:rPr>
          <w:rFonts w:ascii="Times New Roman" w:hAnsi="Times New Roman" w:cs="Times New Roman"/>
          <w:sz w:val="28"/>
          <w:szCs w:val="28"/>
          <w:lang w:val="ru-RU"/>
        </w:rPr>
        <w:t xml:space="preserve">концесия на спирки от масовия градски транспорт, с </w:t>
      </w:r>
      <w:r w:rsidR="00107E7B" w:rsidRPr="00D74DF3">
        <w:rPr>
          <w:rFonts w:ascii="Times New Roman" w:hAnsi="Times New Roman" w:cs="Times New Roman"/>
          <w:sz w:val="28"/>
          <w:szCs w:val="28"/>
          <w:lang w:val="ru-RU"/>
        </w:rPr>
        <w:t>№ 91-00-696/02.09.2010г. и</w:t>
      </w:r>
      <w:r w:rsidR="00107E7B">
        <w:rPr>
          <w:rFonts w:ascii="Times New Roman" w:hAnsi="Times New Roman" w:cs="Times New Roman"/>
          <w:sz w:val="28"/>
          <w:szCs w:val="28"/>
          <w:lang w:val="ru-RU"/>
        </w:rPr>
        <w:t xml:space="preserve"> № 91-00-685/4/02.09.2010г. </w:t>
      </w:r>
      <w:r w:rsidR="00330C3F" w:rsidRPr="00D74DF3">
        <w:rPr>
          <w:rFonts w:ascii="Times New Roman" w:hAnsi="Times New Roman" w:cs="Times New Roman"/>
          <w:sz w:val="28"/>
          <w:szCs w:val="28"/>
          <w:lang w:val="ru-RU"/>
        </w:rPr>
        <w:t xml:space="preserve">и предлагаме на </w:t>
      </w:r>
      <w:r w:rsidR="00E43276" w:rsidRPr="00D74DF3">
        <w:rPr>
          <w:rFonts w:ascii="Times New Roman" w:hAnsi="Times New Roman" w:cs="Times New Roman"/>
          <w:sz w:val="28"/>
          <w:szCs w:val="28"/>
          <w:lang w:val="ru-RU"/>
        </w:rPr>
        <w:t>О</w:t>
      </w:r>
      <w:r w:rsidR="00330C3F" w:rsidRPr="00D74DF3">
        <w:rPr>
          <w:rFonts w:ascii="Times New Roman" w:hAnsi="Times New Roman" w:cs="Times New Roman"/>
          <w:sz w:val="28"/>
          <w:szCs w:val="28"/>
          <w:lang w:val="ru-RU"/>
        </w:rPr>
        <w:t xml:space="preserve">бщински съвет-Бургас да вземе следното </w:t>
      </w:r>
    </w:p>
    <w:p w:rsidR="002F76C5" w:rsidRDefault="002F76C5" w:rsidP="00330C3F">
      <w:pPr>
        <w:spacing w:after="200" w:line="276" w:lineRule="auto"/>
        <w:jc w:val="center"/>
        <w:rPr>
          <w:rFonts w:ascii="Times New Roman" w:hAnsi="Times New Roman" w:cs="Times New Roman"/>
          <w:sz w:val="28"/>
          <w:szCs w:val="28"/>
        </w:rPr>
      </w:pPr>
    </w:p>
    <w:p w:rsidR="00330C3F" w:rsidRDefault="00330C3F" w:rsidP="00330C3F">
      <w:pPr>
        <w:spacing w:after="200" w:line="276" w:lineRule="auto"/>
        <w:jc w:val="center"/>
        <w:rPr>
          <w:rFonts w:ascii="Times New Roman" w:hAnsi="Times New Roman" w:cs="Times New Roman"/>
          <w:sz w:val="28"/>
          <w:szCs w:val="28"/>
        </w:rPr>
      </w:pPr>
      <w:r>
        <w:rPr>
          <w:rFonts w:ascii="Times New Roman" w:hAnsi="Times New Roman" w:cs="Times New Roman"/>
          <w:sz w:val="28"/>
          <w:szCs w:val="28"/>
        </w:rPr>
        <w:t>РЕШЕНИЕ</w:t>
      </w:r>
      <w:r w:rsidR="002F76C5">
        <w:rPr>
          <w:rFonts w:ascii="Times New Roman" w:hAnsi="Times New Roman" w:cs="Times New Roman"/>
          <w:sz w:val="28"/>
          <w:szCs w:val="28"/>
        </w:rPr>
        <w:t>:</w:t>
      </w:r>
    </w:p>
    <w:p w:rsidR="008D694B" w:rsidRPr="00D732C5" w:rsidRDefault="00330C3F" w:rsidP="002F76C5">
      <w:pPr>
        <w:spacing w:after="200" w:line="276" w:lineRule="auto"/>
        <w:ind w:firstLine="567"/>
        <w:contextualSpacing/>
        <w:jc w:val="both"/>
        <w:rPr>
          <w:rFonts w:ascii="Times New Roman" w:hAnsi="Times New Roman" w:cs="Times New Roman"/>
          <w:sz w:val="28"/>
          <w:szCs w:val="28"/>
          <w:lang w:val="ru-RU" w:eastAsia="bg-BG"/>
        </w:rPr>
      </w:pPr>
      <w:r>
        <w:rPr>
          <w:rFonts w:ascii="Times New Roman" w:hAnsi="Times New Roman" w:cs="Times New Roman"/>
          <w:sz w:val="28"/>
          <w:szCs w:val="28"/>
          <w:lang w:eastAsia="bg-BG"/>
        </w:rPr>
        <w:t>Дава съгласие да се сключ</w:t>
      </w:r>
      <w:r w:rsidR="00D373BF">
        <w:rPr>
          <w:rFonts w:ascii="Times New Roman" w:hAnsi="Times New Roman" w:cs="Times New Roman"/>
          <w:sz w:val="28"/>
          <w:szCs w:val="28"/>
          <w:lang w:eastAsia="bg-BG"/>
        </w:rPr>
        <w:t>ат</w:t>
      </w:r>
      <w:r>
        <w:rPr>
          <w:rFonts w:ascii="Times New Roman" w:hAnsi="Times New Roman" w:cs="Times New Roman"/>
          <w:sz w:val="28"/>
          <w:szCs w:val="28"/>
          <w:lang w:eastAsia="bg-BG"/>
        </w:rPr>
        <w:t xml:space="preserve"> споразумени</w:t>
      </w:r>
      <w:r w:rsidR="00D732C5">
        <w:rPr>
          <w:rFonts w:ascii="Times New Roman" w:hAnsi="Times New Roman" w:cs="Times New Roman"/>
          <w:sz w:val="28"/>
          <w:szCs w:val="28"/>
          <w:lang w:eastAsia="bg-BG"/>
        </w:rPr>
        <w:t>я</w:t>
      </w:r>
      <w:r>
        <w:rPr>
          <w:rFonts w:ascii="Times New Roman" w:hAnsi="Times New Roman" w:cs="Times New Roman"/>
          <w:sz w:val="28"/>
          <w:szCs w:val="28"/>
          <w:lang w:eastAsia="bg-BG"/>
        </w:rPr>
        <w:t xml:space="preserve">, </w:t>
      </w:r>
      <w:r w:rsidR="00F43E68">
        <w:rPr>
          <w:rFonts w:ascii="Times New Roman" w:hAnsi="Times New Roman" w:cs="Times New Roman"/>
          <w:sz w:val="28"/>
          <w:szCs w:val="28"/>
          <w:lang w:eastAsia="bg-BG"/>
        </w:rPr>
        <w:t>на основание чл.70, ал.1</w:t>
      </w:r>
      <w:r w:rsidR="00F43E68" w:rsidRPr="00D373BF">
        <w:rPr>
          <w:rFonts w:ascii="Times New Roman" w:hAnsi="Times New Roman" w:cs="Times New Roman"/>
          <w:sz w:val="28"/>
          <w:szCs w:val="28"/>
          <w:lang w:eastAsia="bg-BG"/>
        </w:rPr>
        <w:t xml:space="preserve"> </w:t>
      </w:r>
      <w:r w:rsidR="003F42C4" w:rsidRPr="00D373BF">
        <w:rPr>
          <w:rFonts w:ascii="Times New Roman" w:hAnsi="Times New Roman" w:cs="Times New Roman"/>
          <w:sz w:val="28"/>
          <w:szCs w:val="28"/>
          <w:lang w:eastAsia="bg-BG"/>
        </w:rPr>
        <w:t>и ал.3,</w:t>
      </w:r>
      <w:r w:rsidR="00573783">
        <w:rPr>
          <w:rFonts w:ascii="Times New Roman" w:hAnsi="Times New Roman" w:cs="Times New Roman"/>
          <w:sz w:val="28"/>
          <w:szCs w:val="28"/>
          <w:lang w:val="ru-RU" w:eastAsia="bg-BG"/>
        </w:rPr>
        <w:t xml:space="preserve"> т.1 и т.2</w:t>
      </w:r>
      <w:r w:rsidR="003F42C4">
        <w:rPr>
          <w:rFonts w:ascii="Times New Roman" w:hAnsi="Times New Roman" w:cs="Times New Roman"/>
          <w:sz w:val="28"/>
          <w:szCs w:val="28"/>
          <w:lang w:val="ru-RU" w:eastAsia="bg-BG"/>
        </w:rPr>
        <w:t xml:space="preserve"> </w:t>
      </w:r>
      <w:r w:rsidR="00F43E68">
        <w:rPr>
          <w:rFonts w:ascii="Times New Roman" w:hAnsi="Times New Roman" w:cs="Times New Roman"/>
          <w:sz w:val="28"/>
          <w:szCs w:val="28"/>
          <w:lang w:val="ru-RU" w:eastAsia="bg-BG"/>
        </w:rPr>
        <w:t>на глава ІХ, раздел ІV от Закона за концесиите</w:t>
      </w:r>
      <w:r w:rsidR="00F673B3">
        <w:rPr>
          <w:rFonts w:ascii="Times New Roman" w:hAnsi="Times New Roman" w:cs="Times New Roman"/>
          <w:sz w:val="28"/>
          <w:szCs w:val="28"/>
          <w:lang w:val="ru-RU" w:eastAsia="bg-BG"/>
        </w:rPr>
        <w:t xml:space="preserve"> </w:t>
      </w:r>
      <w:r w:rsidR="00F673B3" w:rsidRPr="00F673B3">
        <w:rPr>
          <w:rFonts w:ascii="Times New Roman" w:hAnsi="Times New Roman" w:cs="Times New Roman"/>
          <w:sz w:val="28"/>
          <w:szCs w:val="28"/>
          <w:lang w:val="en-US" w:eastAsia="bg-BG"/>
        </w:rPr>
        <w:t>(</w:t>
      </w:r>
      <w:r w:rsidR="00F673B3" w:rsidRPr="00F673B3">
        <w:rPr>
          <w:rFonts w:ascii="Times New Roman" w:hAnsi="Times New Roman" w:cs="Times New Roman"/>
          <w:sz w:val="28"/>
          <w:szCs w:val="28"/>
        </w:rPr>
        <w:t>отм., бр. 96 от 1.12.2017 г., в сила от 1.01.2018 г.</w:t>
      </w:r>
      <w:r w:rsidR="00F673B3" w:rsidRPr="00F673B3">
        <w:rPr>
          <w:rFonts w:ascii="Times New Roman" w:hAnsi="Times New Roman" w:cs="Times New Roman"/>
          <w:sz w:val="28"/>
          <w:szCs w:val="28"/>
          <w:lang w:val="en-US"/>
        </w:rPr>
        <w:t>)</w:t>
      </w:r>
      <w:r w:rsidR="00F43E68">
        <w:rPr>
          <w:rFonts w:ascii="Times New Roman" w:hAnsi="Times New Roman" w:cs="Times New Roman"/>
          <w:sz w:val="28"/>
          <w:szCs w:val="28"/>
          <w:lang w:eastAsia="bg-BG"/>
        </w:rPr>
        <w:t xml:space="preserve">, раздел </w:t>
      </w:r>
      <w:r w:rsidR="00F43E68">
        <w:rPr>
          <w:rFonts w:ascii="Times New Roman" w:hAnsi="Times New Roman" w:cs="Times New Roman"/>
          <w:sz w:val="28"/>
          <w:szCs w:val="28"/>
          <w:lang w:val="en-US" w:eastAsia="bg-BG"/>
        </w:rPr>
        <w:t>XIX</w:t>
      </w:r>
      <w:r w:rsidR="00F43E68">
        <w:rPr>
          <w:rFonts w:ascii="Times New Roman" w:hAnsi="Times New Roman" w:cs="Times New Roman"/>
          <w:sz w:val="28"/>
          <w:szCs w:val="28"/>
          <w:lang w:eastAsia="bg-BG"/>
        </w:rPr>
        <w:t xml:space="preserve">. Други условия, т.7 </w:t>
      </w:r>
      <w:r>
        <w:rPr>
          <w:rFonts w:ascii="Times New Roman" w:hAnsi="Times New Roman" w:cs="Times New Roman"/>
          <w:sz w:val="28"/>
          <w:szCs w:val="28"/>
          <w:lang w:eastAsia="bg-BG"/>
        </w:rPr>
        <w:t xml:space="preserve">към договорите за отдаване на </w:t>
      </w:r>
      <w:r>
        <w:rPr>
          <w:rFonts w:ascii="Times New Roman" w:hAnsi="Times New Roman" w:cs="Times New Roman"/>
          <w:sz w:val="28"/>
          <w:szCs w:val="28"/>
          <w:lang w:val="ru-RU" w:eastAsia="bg-BG"/>
        </w:rPr>
        <w:t xml:space="preserve">концесия на спирки от масовия градски транспорт, с </w:t>
      </w:r>
      <w:r w:rsidR="009D4F6D">
        <w:rPr>
          <w:rFonts w:ascii="Times New Roman" w:hAnsi="Times New Roman" w:cs="Times New Roman"/>
          <w:sz w:val="28"/>
          <w:szCs w:val="28"/>
          <w:lang w:val="ru-RU" w:eastAsia="bg-BG"/>
        </w:rPr>
        <w:t>№ 91-00-685/4/02.09.2010г</w:t>
      </w:r>
      <w:r w:rsidR="009D4F6D">
        <w:rPr>
          <w:rFonts w:ascii="Times New Roman" w:hAnsi="Times New Roman" w:cs="Times New Roman"/>
          <w:sz w:val="28"/>
          <w:szCs w:val="28"/>
          <w:lang w:eastAsia="bg-BG"/>
        </w:rPr>
        <w:t xml:space="preserve"> </w:t>
      </w:r>
      <w:r>
        <w:rPr>
          <w:rFonts w:ascii="Times New Roman" w:hAnsi="Times New Roman" w:cs="Times New Roman"/>
          <w:sz w:val="28"/>
          <w:szCs w:val="28"/>
          <w:lang w:eastAsia="bg-BG"/>
        </w:rPr>
        <w:t>и</w:t>
      </w:r>
      <w:r>
        <w:rPr>
          <w:rFonts w:ascii="Times New Roman" w:hAnsi="Times New Roman" w:cs="Times New Roman"/>
          <w:sz w:val="28"/>
          <w:szCs w:val="28"/>
          <w:lang w:val="ru-RU" w:eastAsia="bg-BG"/>
        </w:rPr>
        <w:t xml:space="preserve"> № </w:t>
      </w:r>
      <w:r w:rsidR="00D732C5">
        <w:rPr>
          <w:rFonts w:ascii="Times New Roman" w:hAnsi="Times New Roman" w:cs="Times New Roman"/>
          <w:sz w:val="28"/>
          <w:szCs w:val="28"/>
          <w:lang w:val="ru-RU" w:eastAsia="bg-BG"/>
        </w:rPr>
        <w:t>91-00-685/4/02.09.2010г., с което страните се съгласяват за следното:</w:t>
      </w:r>
    </w:p>
    <w:p w:rsidR="00330C3F" w:rsidRPr="00D732C5" w:rsidRDefault="00D373BF" w:rsidP="00F673B3">
      <w:pPr>
        <w:numPr>
          <w:ilvl w:val="0"/>
          <w:numId w:val="3"/>
        </w:numPr>
        <w:spacing w:after="200" w:line="276" w:lineRule="auto"/>
        <w:ind w:left="0" w:firstLine="567"/>
        <w:contextualSpacing/>
        <w:jc w:val="both"/>
        <w:rPr>
          <w:rFonts w:ascii="Times New Roman" w:hAnsi="Times New Roman" w:cs="Times New Roman"/>
          <w:sz w:val="28"/>
          <w:szCs w:val="28"/>
          <w:lang w:eastAsia="bg-BG"/>
        </w:rPr>
      </w:pPr>
      <w:r w:rsidRPr="00C56A68">
        <w:rPr>
          <w:rFonts w:ascii="Times New Roman" w:hAnsi="Times New Roman" w:cs="Times New Roman"/>
          <w:sz w:val="28"/>
          <w:szCs w:val="28"/>
          <w:lang w:eastAsia="bg-BG"/>
        </w:rPr>
        <w:t>С</w:t>
      </w:r>
      <w:r w:rsidR="008D694B" w:rsidRPr="00C56A68">
        <w:rPr>
          <w:rFonts w:ascii="Times New Roman" w:hAnsi="Times New Roman" w:cs="Times New Roman"/>
          <w:sz w:val="28"/>
          <w:szCs w:val="28"/>
          <w:lang w:eastAsia="bg-BG"/>
        </w:rPr>
        <w:t xml:space="preserve">умата от </w:t>
      </w:r>
      <w:r w:rsidR="00367DFE">
        <w:rPr>
          <w:rFonts w:ascii="Times New Roman" w:hAnsi="Times New Roman" w:cs="Times New Roman"/>
          <w:sz w:val="28"/>
          <w:szCs w:val="28"/>
          <w:lang w:eastAsia="bg-BG"/>
        </w:rPr>
        <w:t>94144.35</w:t>
      </w:r>
      <w:r w:rsidR="004D58EC" w:rsidRPr="00C56A68">
        <w:rPr>
          <w:rFonts w:ascii="Times New Roman" w:hAnsi="Times New Roman" w:cs="Times New Roman"/>
          <w:sz w:val="28"/>
          <w:szCs w:val="28"/>
          <w:lang w:eastAsia="bg-BG"/>
        </w:rPr>
        <w:t xml:space="preserve"> </w:t>
      </w:r>
      <w:r w:rsidR="00BC1973" w:rsidRPr="00C56A68">
        <w:rPr>
          <w:rFonts w:ascii="Times New Roman" w:hAnsi="Times New Roman" w:cs="Times New Roman"/>
          <w:sz w:val="28"/>
          <w:szCs w:val="28"/>
          <w:lang w:eastAsia="bg-BG"/>
        </w:rPr>
        <w:t xml:space="preserve">лв. </w:t>
      </w:r>
      <w:r w:rsidR="001E5EE5" w:rsidRPr="00C56A68">
        <w:rPr>
          <w:rFonts w:ascii="Times New Roman" w:hAnsi="Times New Roman" w:cs="Times New Roman"/>
          <w:sz w:val="28"/>
          <w:szCs w:val="28"/>
          <w:lang w:eastAsia="bg-BG"/>
        </w:rPr>
        <w:t>без ДДС</w:t>
      </w:r>
      <w:r w:rsidR="008D694B" w:rsidRPr="00C56A68">
        <w:rPr>
          <w:rFonts w:ascii="Times New Roman" w:hAnsi="Times New Roman" w:cs="Times New Roman"/>
          <w:sz w:val="28"/>
          <w:szCs w:val="28"/>
          <w:lang w:eastAsia="bg-BG"/>
        </w:rPr>
        <w:t xml:space="preserve">, представляваща стойността на извършеното </w:t>
      </w:r>
      <w:r w:rsidRPr="00C56A68">
        <w:rPr>
          <w:rFonts w:ascii="Times New Roman" w:hAnsi="Times New Roman" w:cs="Times New Roman"/>
          <w:sz w:val="28"/>
          <w:szCs w:val="28"/>
          <w:lang w:eastAsia="bg-BG"/>
        </w:rPr>
        <w:t xml:space="preserve">допълнително </w:t>
      </w:r>
      <w:r w:rsidR="008D694B" w:rsidRPr="00C56A68">
        <w:rPr>
          <w:rFonts w:ascii="Times New Roman" w:hAnsi="Times New Roman" w:cs="Times New Roman"/>
          <w:sz w:val="28"/>
          <w:szCs w:val="28"/>
          <w:lang w:eastAsia="bg-BG"/>
        </w:rPr>
        <w:t>строителство</w:t>
      </w:r>
      <w:r w:rsidRPr="00C56A68">
        <w:rPr>
          <w:rFonts w:ascii="Times New Roman" w:hAnsi="Times New Roman" w:cs="Times New Roman"/>
          <w:sz w:val="28"/>
          <w:szCs w:val="28"/>
          <w:lang w:eastAsia="bg-BG"/>
        </w:rPr>
        <w:t>,</w:t>
      </w:r>
      <w:r w:rsidR="008D694B" w:rsidRPr="00C56A68">
        <w:rPr>
          <w:rFonts w:ascii="Times New Roman" w:hAnsi="Times New Roman" w:cs="Times New Roman"/>
          <w:sz w:val="28"/>
          <w:szCs w:val="28"/>
          <w:lang w:eastAsia="bg-BG"/>
        </w:rPr>
        <w:t xml:space="preserve"> </w:t>
      </w:r>
      <w:r w:rsidR="006D2614" w:rsidRPr="00C56A68">
        <w:rPr>
          <w:rFonts w:ascii="Times New Roman" w:hAnsi="Times New Roman" w:cs="Times New Roman"/>
          <w:sz w:val="28"/>
          <w:szCs w:val="28"/>
          <w:lang w:eastAsia="bg-BG"/>
        </w:rPr>
        <w:t xml:space="preserve">в Зона 1, </w:t>
      </w:r>
      <w:r w:rsidR="00D732C5" w:rsidRPr="00C56A68">
        <w:rPr>
          <w:rFonts w:ascii="Times New Roman" w:hAnsi="Times New Roman" w:cs="Times New Roman"/>
          <w:sz w:val="28"/>
          <w:szCs w:val="28"/>
          <w:lang w:eastAsia="bg-BG"/>
        </w:rPr>
        <w:t>се приспада</w:t>
      </w:r>
      <w:r w:rsidRPr="00C56A68">
        <w:rPr>
          <w:rFonts w:ascii="Times New Roman" w:hAnsi="Times New Roman" w:cs="Times New Roman"/>
          <w:sz w:val="28"/>
          <w:szCs w:val="28"/>
          <w:lang w:eastAsia="bg-BG"/>
        </w:rPr>
        <w:t xml:space="preserve"> </w:t>
      </w:r>
      <w:r w:rsidR="008D694B" w:rsidRPr="00C56A68">
        <w:rPr>
          <w:rFonts w:ascii="Times New Roman" w:hAnsi="Times New Roman" w:cs="Times New Roman"/>
          <w:sz w:val="28"/>
          <w:szCs w:val="28"/>
          <w:lang w:eastAsia="bg-BG"/>
        </w:rPr>
        <w:t xml:space="preserve">от дължимите годишни концесионни </w:t>
      </w:r>
      <w:r w:rsidR="00330C3F" w:rsidRPr="00C56A68">
        <w:rPr>
          <w:rFonts w:ascii="Times New Roman" w:hAnsi="Times New Roman" w:cs="Times New Roman"/>
          <w:sz w:val="28"/>
          <w:szCs w:val="28"/>
          <w:lang w:eastAsia="bg-BG"/>
        </w:rPr>
        <w:t>плащания</w:t>
      </w:r>
      <w:r w:rsidR="006D2614" w:rsidRPr="00C56A68">
        <w:rPr>
          <w:rFonts w:ascii="Times New Roman" w:hAnsi="Times New Roman" w:cs="Times New Roman"/>
          <w:sz w:val="28"/>
          <w:szCs w:val="28"/>
          <w:lang w:eastAsia="bg-BG"/>
        </w:rPr>
        <w:t xml:space="preserve"> по договор </w:t>
      </w:r>
      <w:r w:rsidR="00D90DC0">
        <w:rPr>
          <w:rFonts w:ascii="Times New Roman" w:hAnsi="Times New Roman" w:cs="Times New Roman"/>
          <w:sz w:val="28"/>
          <w:szCs w:val="28"/>
          <w:lang w:eastAsia="bg-BG"/>
        </w:rPr>
        <w:t xml:space="preserve">№ 91-00-696/02.09.2010г. </w:t>
      </w:r>
      <w:r w:rsidR="00D732C5" w:rsidRPr="00C56A68">
        <w:rPr>
          <w:rFonts w:ascii="Times New Roman" w:hAnsi="Times New Roman" w:cs="Times New Roman"/>
          <w:sz w:val="28"/>
          <w:szCs w:val="28"/>
          <w:lang w:eastAsia="bg-BG"/>
        </w:rPr>
        <w:t xml:space="preserve"> </w:t>
      </w:r>
      <w:r w:rsidR="006D2614">
        <w:rPr>
          <w:rFonts w:ascii="Times New Roman" w:hAnsi="Times New Roman" w:cs="Times New Roman"/>
          <w:sz w:val="28"/>
          <w:szCs w:val="28"/>
          <w:lang w:eastAsia="bg-BG"/>
        </w:rPr>
        <w:t xml:space="preserve">за отдаване на концесия </w:t>
      </w:r>
      <w:r w:rsidR="00D732C5" w:rsidRPr="00C56A68">
        <w:rPr>
          <w:rFonts w:ascii="Times New Roman" w:hAnsi="Times New Roman" w:cs="Times New Roman"/>
          <w:sz w:val="28"/>
          <w:szCs w:val="28"/>
          <w:lang w:eastAsia="bg-BG"/>
        </w:rPr>
        <w:t>на спирки от масовия градски транспорт</w:t>
      </w:r>
      <w:r w:rsidR="006D2614" w:rsidRPr="00C56A68">
        <w:rPr>
          <w:rFonts w:ascii="Times New Roman" w:hAnsi="Times New Roman" w:cs="Times New Roman"/>
          <w:sz w:val="28"/>
          <w:szCs w:val="28"/>
          <w:lang w:eastAsia="bg-BG"/>
        </w:rPr>
        <w:t xml:space="preserve"> </w:t>
      </w:r>
      <w:r w:rsidR="00330C3F" w:rsidRPr="00C56A68">
        <w:rPr>
          <w:rFonts w:ascii="Times New Roman" w:hAnsi="Times New Roman" w:cs="Times New Roman"/>
          <w:sz w:val="28"/>
          <w:szCs w:val="28"/>
          <w:lang w:eastAsia="bg-BG"/>
        </w:rPr>
        <w:t>.</w:t>
      </w:r>
      <w:r w:rsidRPr="00C56A68">
        <w:rPr>
          <w:rFonts w:ascii="Times New Roman" w:hAnsi="Times New Roman" w:cs="Times New Roman"/>
          <w:sz w:val="28"/>
          <w:szCs w:val="28"/>
          <w:lang w:eastAsia="bg-BG"/>
        </w:rPr>
        <w:t xml:space="preserve"> </w:t>
      </w:r>
      <w:r w:rsidR="003F42C4" w:rsidRPr="00C56A68">
        <w:rPr>
          <w:rFonts w:ascii="Times New Roman" w:hAnsi="Times New Roman" w:cs="Times New Roman"/>
          <w:sz w:val="28"/>
          <w:szCs w:val="28"/>
          <w:lang w:eastAsia="bg-BG"/>
        </w:rPr>
        <w:t xml:space="preserve"> </w:t>
      </w:r>
    </w:p>
    <w:p w:rsidR="00D732C5" w:rsidRDefault="00D732C5" w:rsidP="00F673B3">
      <w:pPr>
        <w:numPr>
          <w:ilvl w:val="0"/>
          <w:numId w:val="3"/>
        </w:numPr>
        <w:spacing w:after="200" w:line="276" w:lineRule="auto"/>
        <w:ind w:left="0" w:firstLine="567"/>
        <w:contextualSpacing/>
        <w:jc w:val="both"/>
        <w:rPr>
          <w:rFonts w:ascii="Times New Roman" w:hAnsi="Times New Roman" w:cs="Times New Roman"/>
          <w:sz w:val="28"/>
          <w:szCs w:val="28"/>
          <w:lang w:eastAsia="bg-BG"/>
        </w:rPr>
      </w:pPr>
      <w:r w:rsidRPr="00C56A68">
        <w:rPr>
          <w:rFonts w:ascii="Times New Roman" w:hAnsi="Times New Roman" w:cs="Times New Roman"/>
          <w:sz w:val="28"/>
          <w:szCs w:val="28"/>
          <w:lang w:eastAsia="bg-BG"/>
        </w:rPr>
        <w:t xml:space="preserve">Сумата от </w:t>
      </w:r>
      <w:r w:rsidR="00367DFE">
        <w:rPr>
          <w:rFonts w:ascii="Times New Roman" w:hAnsi="Times New Roman" w:cs="Times New Roman"/>
          <w:sz w:val="28"/>
          <w:szCs w:val="28"/>
          <w:lang w:eastAsia="bg-BG"/>
        </w:rPr>
        <w:t>94922,10</w:t>
      </w:r>
      <w:r w:rsidR="004D58EC" w:rsidRPr="00C56A68">
        <w:rPr>
          <w:rFonts w:ascii="Times New Roman" w:hAnsi="Times New Roman" w:cs="Times New Roman"/>
          <w:sz w:val="28"/>
          <w:szCs w:val="28"/>
          <w:lang w:eastAsia="bg-BG"/>
        </w:rPr>
        <w:t xml:space="preserve"> лв</w:t>
      </w:r>
      <w:r w:rsidRPr="00C56A68">
        <w:rPr>
          <w:rFonts w:ascii="Times New Roman" w:hAnsi="Times New Roman" w:cs="Times New Roman"/>
          <w:sz w:val="28"/>
          <w:szCs w:val="28"/>
          <w:lang w:eastAsia="bg-BG"/>
        </w:rPr>
        <w:t xml:space="preserve">. без ДДС, представляваща стойността на извършеното допълнително строителство, в Зона 2, се приспада  от дължимите годишни концесионни плащания по договор </w:t>
      </w:r>
      <w:r w:rsidR="009D4F6D" w:rsidRPr="00C56A68">
        <w:rPr>
          <w:rFonts w:ascii="Times New Roman" w:hAnsi="Times New Roman" w:cs="Times New Roman"/>
          <w:sz w:val="28"/>
          <w:szCs w:val="28"/>
          <w:lang w:eastAsia="bg-BG"/>
        </w:rPr>
        <w:t>№ 91-00-685/4/02.09.2010г</w:t>
      </w:r>
      <w:r w:rsidR="009D4F6D">
        <w:rPr>
          <w:rFonts w:ascii="Times New Roman" w:hAnsi="Times New Roman" w:cs="Times New Roman"/>
          <w:sz w:val="28"/>
          <w:szCs w:val="28"/>
          <w:lang w:eastAsia="bg-BG"/>
        </w:rPr>
        <w:t xml:space="preserve"> . </w:t>
      </w:r>
      <w:r>
        <w:rPr>
          <w:rFonts w:ascii="Times New Roman" w:hAnsi="Times New Roman" w:cs="Times New Roman"/>
          <w:sz w:val="28"/>
          <w:szCs w:val="28"/>
          <w:lang w:eastAsia="bg-BG"/>
        </w:rPr>
        <w:t xml:space="preserve">за отдаване на концесия </w:t>
      </w:r>
      <w:r w:rsidRPr="00C56A68">
        <w:rPr>
          <w:rFonts w:ascii="Times New Roman" w:hAnsi="Times New Roman" w:cs="Times New Roman"/>
          <w:sz w:val="28"/>
          <w:szCs w:val="28"/>
          <w:lang w:eastAsia="bg-BG"/>
        </w:rPr>
        <w:t>на спирки от масовия градски транспорт.</w:t>
      </w:r>
    </w:p>
    <w:p w:rsidR="00D732C5" w:rsidRDefault="00D732C5" w:rsidP="00F673B3">
      <w:pPr>
        <w:numPr>
          <w:ilvl w:val="0"/>
          <w:numId w:val="3"/>
        </w:numPr>
        <w:spacing w:after="200" w:line="276" w:lineRule="auto"/>
        <w:ind w:left="0" w:firstLine="633"/>
        <w:contextualSpacing/>
        <w:jc w:val="both"/>
        <w:rPr>
          <w:rFonts w:ascii="Times New Roman" w:hAnsi="Times New Roman" w:cs="Times New Roman"/>
          <w:sz w:val="28"/>
          <w:szCs w:val="28"/>
          <w:lang w:eastAsia="bg-BG"/>
        </w:rPr>
      </w:pPr>
      <w:r w:rsidRPr="00D732C5">
        <w:rPr>
          <w:rFonts w:ascii="Times New Roman" w:hAnsi="Times New Roman" w:cs="Times New Roman"/>
          <w:sz w:val="28"/>
          <w:szCs w:val="28"/>
          <w:lang w:val="ru-RU" w:eastAsia="bg-BG"/>
        </w:rPr>
        <w:t xml:space="preserve">В Зона 1 се намалява </w:t>
      </w:r>
      <w:r w:rsidR="00D84E60" w:rsidRPr="00D732C5">
        <w:rPr>
          <w:rFonts w:ascii="Times New Roman" w:hAnsi="Times New Roman" w:cs="Times New Roman"/>
          <w:sz w:val="28"/>
          <w:szCs w:val="28"/>
          <w:lang w:val="ru-RU" w:eastAsia="bg-BG"/>
        </w:rPr>
        <w:t xml:space="preserve"> броя на спирките с реклама, върху които концесионерът има прав</w:t>
      </w:r>
      <w:r w:rsidRPr="00D732C5">
        <w:rPr>
          <w:rFonts w:ascii="Times New Roman" w:hAnsi="Times New Roman" w:cs="Times New Roman"/>
          <w:sz w:val="28"/>
          <w:szCs w:val="28"/>
          <w:lang w:val="ru-RU" w:eastAsia="bg-BG"/>
        </w:rPr>
        <w:t xml:space="preserve">о да извършва стопанска дейност, от 75 на 49, като 26 рекламни площи, разположени в зона 1 се предоставят за ползване от общината. </w:t>
      </w:r>
      <w:r w:rsidR="00D90DC0">
        <w:rPr>
          <w:rFonts w:ascii="Times New Roman" w:hAnsi="Times New Roman" w:cs="Times New Roman"/>
          <w:sz w:val="28"/>
          <w:szCs w:val="28"/>
          <w:lang w:val="ru-RU" w:eastAsia="bg-BG"/>
        </w:rPr>
        <w:t>П</w:t>
      </w:r>
      <w:r>
        <w:rPr>
          <w:rFonts w:ascii="Times New Roman" w:hAnsi="Times New Roman" w:cs="Times New Roman"/>
          <w:sz w:val="28"/>
          <w:szCs w:val="28"/>
          <w:lang w:val="ru-RU" w:eastAsia="bg-BG"/>
        </w:rPr>
        <w:t>оддръжката на тези спирки</w:t>
      </w:r>
      <w:r w:rsidR="00D90DC0">
        <w:rPr>
          <w:rFonts w:ascii="Times New Roman" w:hAnsi="Times New Roman" w:cs="Times New Roman"/>
          <w:sz w:val="28"/>
          <w:szCs w:val="28"/>
          <w:lang w:val="ru-RU" w:eastAsia="bg-BG"/>
        </w:rPr>
        <w:t>, застраховането им и всички други предвидени в договора за концесия ангажименти, включително</w:t>
      </w:r>
      <w:r>
        <w:rPr>
          <w:rFonts w:ascii="Times New Roman" w:hAnsi="Times New Roman" w:cs="Times New Roman"/>
          <w:sz w:val="28"/>
          <w:szCs w:val="28"/>
          <w:lang w:val="ru-RU" w:eastAsia="bg-BG"/>
        </w:rPr>
        <w:t xml:space="preserve"> </w:t>
      </w:r>
      <w:r w:rsidR="00D90DC0">
        <w:rPr>
          <w:rFonts w:ascii="Times New Roman" w:hAnsi="Times New Roman" w:cs="Times New Roman"/>
          <w:sz w:val="28"/>
          <w:szCs w:val="28"/>
          <w:lang w:val="ru-RU" w:eastAsia="bg-BG"/>
        </w:rPr>
        <w:t xml:space="preserve">и поставянето на рекламни носители, предоставени от общината </w:t>
      </w:r>
      <w:r>
        <w:rPr>
          <w:rFonts w:ascii="Times New Roman" w:hAnsi="Times New Roman" w:cs="Times New Roman"/>
          <w:sz w:val="28"/>
          <w:szCs w:val="28"/>
          <w:lang w:val="ru-RU" w:eastAsia="bg-BG"/>
        </w:rPr>
        <w:t>остава</w:t>
      </w:r>
      <w:r w:rsidR="00D90DC0">
        <w:rPr>
          <w:rFonts w:ascii="Times New Roman" w:hAnsi="Times New Roman" w:cs="Times New Roman"/>
          <w:sz w:val="28"/>
          <w:szCs w:val="28"/>
          <w:lang w:val="ru-RU" w:eastAsia="bg-BG"/>
        </w:rPr>
        <w:t>т</w:t>
      </w:r>
      <w:r>
        <w:rPr>
          <w:rFonts w:ascii="Times New Roman" w:hAnsi="Times New Roman" w:cs="Times New Roman"/>
          <w:sz w:val="28"/>
          <w:szCs w:val="28"/>
          <w:lang w:val="ru-RU" w:eastAsia="bg-BG"/>
        </w:rPr>
        <w:t xml:space="preserve"> за сметка на концесионера.</w:t>
      </w:r>
    </w:p>
    <w:p w:rsidR="00D732C5" w:rsidRPr="00D732C5" w:rsidRDefault="00D732C5" w:rsidP="00F673B3">
      <w:pPr>
        <w:numPr>
          <w:ilvl w:val="0"/>
          <w:numId w:val="3"/>
        </w:numPr>
        <w:spacing w:after="200" w:line="276" w:lineRule="auto"/>
        <w:ind w:left="0" w:firstLine="633"/>
        <w:contextualSpacing/>
        <w:jc w:val="both"/>
        <w:rPr>
          <w:b/>
          <w:sz w:val="28"/>
          <w:szCs w:val="28"/>
        </w:rPr>
      </w:pPr>
      <w:r w:rsidRPr="00D732C5">
        <w:rPr>
          <w:rFonts w:ascii="Times New Roman" w:hAnsi="Times New Roman" w:cs="Times New Roman"/>
          <w:sz w:val="28"/>
          <w:szCs w:val="28"/>
          <w:lang w:val="ru-RU" w:eastAsia="bg-BG"/>
        </w:rPr>
        <w:t xml:space="preserve">В Зона 2  се намалява  броя на спирките с реклама, върху които концесионерът има право да извършва стопанска дейност  </w:t>
      </w:r>
      <w:r w:rsidRPr="00D732C5">
        <w:rPr>
          <w:rFonts w:ascii="Times New Roman" w:hAnsi="Times New Roman" w:cs="Times New Roman"/>
          <w:sz w:val="28"/>
          <w:szCs w:val="28"/>
          <w:lang w:val="ru-RU" w:eastAsia="bg-BG"/>
        </w:rPr>
        <w:lastRenderedPageBreak/>
        <w:t>от 77 на 52, като 2</w:t>
      </w:r>
      <w:r>
        <w:rPr>
          <w:rFonts w:ascii="Times New Roman" w:hAnsi="Times New Roman" w:cs="Times New Roman"/>
          <w:sz w:val="28"/>
          <w:szCs w:val="28"/>
          <w:lang w:val="ru-RU" w:eastAsia="bg-BG"/>
        </w:rPr>
        <w:t>5</w:t>
      </w:r>
      <w:r w:rsidRPr="00D732C5">
        <w:rPr>
          <w:rFonts w:ascii="Times New Roman" w:hAnsi="Times New Roman" w:cs="Times New Roman"/>
          <w:sz w:val="28"/>
          <w:szCs w:val="28"/>
          <w:lang w:val="ru-RU" w:eastAsia="bg-BG"/>
        </w:rPr>
        <w:t xml:space="preserve"> рекламни площи, разположени в зона </w:t>
      </w:r>
      <w:r>
        <w:rPr>
          <w:rFonts w:ascii="Times New Roman" w:hAnsi="Times New Roman" w:cs="Times New Roman"/>
          <w:sz w:val="28"/>
          <w:szCs w:val="28"/>
          <w:lang w:val="ru-RU" w:eastAsia="bg-BG"/>
        </w:rPr>
        <w:t>2</w:t>
      </w:r>
      <w:r w:rsidRPr="00D732C5">
        <w:rPr>
          <w:rFonts w:ascii="Times New Roman" w:hAnsi="Times New Roman" w:cs="Times New Roman"/>
          <w:sz w:val="28"/>
          <w:szCs w:val="28"/>
          <w:lang w:val="ru-RU" w:eastAsia="bg-BG"/>
        </w:rPr>
        <w:t xml:space="preserve"> се предоставят за ползване от общината</w:t>
      </w:r>
      <w:r>
        <w:rPr>
          <w:rFonts w:ascii="Times New Roman" w:hAnsi="Times New Roman" w:cs="Times New Roman"/>
          <w:sz w:val="28"/>
          <w:szCs w:val="28"/>
          <w:lang w:val="ru-RU" w:eastAsia="bg-BG"/>
        </w:rPr>
        <w:t>.</w:t>
      </w:r>
      <w:r w:rsidRPr="00D732C5">
        <w:rPr>
          <w:rFonts w:ascii="Times New Roman" w:hAnsi="Times New Roman" w:cs="Times New Roman"/>
          <w:sz w:val="28"/>
          <w:szCs w:val="28"/>
          <w:lang w:val="ru-RU" w:eastAsia="bg-BG"/>
        </w:rPr>
        <w:t xml:space="preserve"> </w:t>
      </w:r>
      <w:r w:rsidR="00D90DC0">
        <w:rPr>
          <w:rFonts w:ascii="Times New Roman" w:hAnsi="Times New Roman" w:cs="Times New Roman"/>
          <w:sz w:val="28"/>
          <w:szCs w:val="28"/>
          <w:lang w:val="ru-RU" w:eastAsia="bg-BG"/>
        </w:rPr>
        <w:t>П</w:t>
      </w:r>
      <w:r>
        <w:rPr>
          <w:rFonts w:ascii="Times New Roman" w:hAnsi="Times New Roman" w:cs="Times New Roman"/>
          <w:sz w:val="28"/>
          <w:szCs w:val="28"/>
          <w:lang w:val="ru-RU" w:eastAsia="bg-BG"/>
        </w:rPr>
        <w:t>оддръжката на тези спирки</w:t>
      </w:r>
      <w:r w:rsidR="00D90DC0">
        <w:rPr>
          <w:rFonts w:ascii="Times New Roman" w:hAnsi="Times New Roman" w:cs="Times New Roman"/>
          <w:sz w:val="28"/>
          <w:szCs w:val="28"/>
          <w:lang w:val="ru-RU" w:eastAsia="bg-BG"/>
        </w:rPr>
        <w:t xml:space="preserve">, </w:t>
      </w:r>
      <w:r>
        <w:rPr>
          <w:rFonts w:ascii="Times New Roman" w:hAnsi="Times New Roman" w:cs="Times New Roman"/>
          <w:sz w:val="28"/>
          <w:szCs w:val="28"/>
          <w:lang w:val="ru-RU" w:eastAsia="bg-BG"/>
        </w:rPr>
        <w:t xml:space="preserve"> </w:t>
      </w:r>
      <w:r w:rsidR="00D90DC0">
        <w:rPr>
          <w:rFonts w:ascii="Times New Roman" w:hAnsi="Times New Roman" w:cs="Times New Roman"/>
          <w:sz w:val="28"/>
          <w:szCs w:val="28"/>
          <w:lang w:val="ru-RU" w:eastAsia="bg-BG"/>
        </w:rPr>
        <w:t xml:space="preserve">застраховането им и всички други предвидени в договора за концесия ангажименти, включително и поставянето на рекламни носители, предоставени от общината </w:t>
      </w:r>
      <w:r>
        <w:rPr>
          <w:rFonts w:ascii="Times New Roman" w:hAnsi="Times New Roman" w:cs="Times New Roman"/>
          <w:sz w:val="28"/>
          <w:szCs w:val="28"/>
          <w:lang w:val="ru-RU" w:eastAsia="bg-BG"/>
        </w:rPr>
        <w:t>остава</w:t>
      </w:r>
      <w:r w:rsidR="00D90DC0">
        <w:rPr>
          <w:rFonts w:ascii="Times New Roman" w:hAnsi="Times New Roman" w:cs="Times New Roman"/>
          <w:sz w:val="28"/>
          <w:szCs w:val="28"/>
          <w:lang w:val="ru-RU" w:eastAsia="bg-BG"/>
        </w:rPr>
        <w:t>т</w:t>
      </w:r>
      <w:r>
        <w:rPr>
          <w:rFonts w:ascii="Times New Roman" w:hAnsi="Times New Roman" w:cs="Times New Roman"/>
          <w:sz w:val="28"/>
          <w:szCs w:val="28"/>
          <w:lang w:val="ru-RU" w:eastAsia="bg-BG"/>
        </w:rPr>
        <w:t xml:space="preserve"> за сметка на концесионера.</w:t>
      </w:r>
    </w:p>
    <w:p w:rsidR="00330C3F" w:rsidRPr="008D694B" w:rsidRDefault="00D90DC0" w:rsidP="00F673B3">
      <w:pPr>
        <w:numPr>
          <w:ilvl w:val="0"/>
          <w:numId w:val="3"/>
        </w:numPr>
        <w:spacing w:after="200" w:line="276" w:lineRule="auto"/>
        <w:ind w:left="0" w:firstLine="633"/>
        <w:contextualSpacing/>
        <w:jc w:val="both"/>
        <w:rPr>
          <w:rFonts w:ascii="Times New Roman" w:hAnsi="Times New Roman" w:cs="Times New Roman"/>
          <w:sz w:val="28"/>
          <w:szCs w:val="28"/>
          <w:lang w:eastAsia="bg-BG"/>
        </w:rPr>
      </w:pPr>
      <w:r>
        <w:rPr>
          <w:rFonts w:ascii="Times New Roman" w:hAnsi="Times New Roman" w:cs="Times New Roman"/>
          <w:sz w:val="28"/>
          <w:szCs w:val="28"/>
          <w:lang w:val="ru-RU" w:eastAsia="bg-BG"/>
        </w:rPr>
        <w:t>А</w:t>
      </w:r>
      <w:r w:rsidR="00330C3F">
        <w:rPr>
          <w:rFonts w:ascii="Times New Roman" w:hAnsi="Times New Roman" w:cs="Times New Roman"/>
          <w:sz w:val="28"/>
          <w:szCs w:val="28"/>
          <w:lang w:val="ru-RU" w:eastAsia="bg-BG"/>
        </w:rPr>
        <w:t xml:space="preserve">ктуализират </w:t>
      </w:r>
      <w:r>
        <w:rPr>
          <w:rFonts w:ascii="Times New Roman" w:hAnsi="Times New Roman" w:cs="Times New Roman"/>
          <w:sz w:val="28"/>
          <w:szCs w:val="28"/>
          <w:lang w:val="ru-RU" w:eastAsia="bg-BG"/>
        </w:rPr>
        <w:t xml:space="preserve">се </w:t>
      </w:r>
      <w:r w:rsidR="00330C3F">
        <w:rPr>
          <w:rFonts w:ascii="Times New Roman" w:hAnsi="Times New Roman" w:cs="Times New Roman"/>
          <w:sz w:val="28"/>
          <w:szCs w:val="28"/>
          <w:lang w:val="ru-RU" w:eastAsia="bg-BG"/>
        </w:rPr>
        <w:t xml:space="preserve">приложените към концесионните договори </w:t>
      </w:r>
      <w:r w:rsidR="009D4F6D">
        <w:rPr>
          <w:rFonts w:ascii="Times New Roman" w:hAnsi="Times New Roman" w:cs="Times New Roman"/>
          <w:sz w:val="28"/>
          <w:szCs w:val="28"/>
          <w:lang w:val="ru-RU" w:eastAsia="bg-BG"/>
        </w:rPr>
        <w:t xml:space="preserve">Таблици 1 към договор </w:t>
      </w:r>
      <w:r w:rsidR="009D4F6D">
        <w:rPr>
          <w:rFonts w:ascii="Times New Roman" w:hAnsi="Times New Roman" w:cs="Times New Roman"/>
          <w:sz w:val="28"/>
          <w:szCs w:val="28"/>
          <w:lang w:eastAsia="bg-BG"/>
        </w:rPr>
        <w:t>№ 91-00-696/02.09.2010г</w:t>
      </w:r>
      <w:r w:rsidR="009D4F6D">
        <w:rPr>
          <w:rFonts w:ascii="Times New Roman" w:hAnsi="Times New Roman" w:cs="Times New Roman"/>
          <w:sz w:val="28"/>
          <w:szCs w:val="28"/>
          <w:lang w:val="ru-RU" w:eastAsia="bg-BG"/>
        </w:rPr>
        <w:t xml:space="preserve"> и Таблица 2</w:t>
      </w:r>
      <w:r w:rsidR="00330C3F">
        <w:rPr>
          <w:rFonts w:ascii="Times New Roman" w:hAnsi="Times New Roman" w:cs="Times New Roman"/>
          <w:sz w:val="28"/>
          <w:szCs w:val="28"/>
          <w:lang w:val="ru-RU" w:eastAsia="bg-BG"/>
        </w:rPr>
        <w:t xml:space="preserve">, </w:t>
      </w:r>
      <w:r w:rsidR="009D4F6D">
        <w:rPr>
          <w:rFonts w:ascii="Times New Roman" w:hAnsi="Times New Roman" w:cs="Times New Roman"/>
          <w:sz w:val="28"/>
          <w:szCs w:val="28"/>
          <w:lang w:val="ru-RU" w:eastAsia="bg-BG"/>
        </w:rPr>
        <w:t xml:space="preserve">към договор№ 91-00-685/4/02.09.2010г., </w:t>
      </w:r>
      <w:r w:rsidR="00330C3F">
        <w:rPr>
          <w:rFonts w:ascii="Times New Roman" w:hAnsi="Times New Roman" w:cs="Times New Roman"/>
          <w:sz w:val="28"/>
          <w:szCs w:val="28"/>
          <w:lang w:val="ru-RU" w:eastAsia="bg-BG"/>
        </w:rPr>
        <w:t xml:space="preserve">с указани типове спирки, съобразно предвижданията на новата транспортна схема и реализираните инвестиционни намерения, </w:t>
      </w:r>
      <w:r w:rsidR="008D694B">
        <w:rPr>
          <w:rFonts w:ascii="Times New Roman" w:hAnsi="Times New Roman" w:cs="Times New Roman"/>
          <w:sz w:val="28"/>
          <w:szCs w:val="28"/>
          <w:lang w:val="ru-RU" w:eastAsia="bg-BG"/>
        </w:rPr>
        <w:t>съгласно приложение 1 и приложение 2 към настоящата докладна записка</w:t>
      </w:r>
      <w:r w:rsidR="00D373BF">
        <w:rPr>
          <w:rFonts w:ascii="Times New Roman" w:hAnsi="Times New Roman" w:cs="Times New Roman"/>
          <w:sz w:val="28"/>
          <w:szCs w:val="28"/>
          <w:lang w:val="ru-RU" w:eastAsia="bg-BG"/>
        </w:rPr>
        <w:t>, които стават неразделна част от договорите за концесия</w:t>
      </w:r>
      <w:r w:rsidR="00D84E60">
        <w:rPr>
          <w:rFonts w:ascii="Times New Roman" w:hAnsi="Times New Roman" w:cs="Times New Roman"/>
          <w:sz w:val="28"/>
          <w:szCs w:val="28"/>
          <w:lang w:val="ru-RU" w:eastAsia="bg-BG"/>
        </w:rPr>
        <w:t>. Общината има право да из</w:t>
      </w:r>
      <w:r w:rsidR="00C85623">
        <w:rPr>
          <w:rFonts w:ascii="Times New Roman" w:hAnsi="Times New Roman" w:cs="Times New Roman"/>
          <w:sz w:val="28"/>
          <w:szCs w:val="28"/>
          <w:lang w:val="ru-RU" w:eastAsia="bg-BG"/>
        </w:rPr>
        <w:t xml:space="preserve">ползва рекламните площи върху върху спирки, отбелязани с </w:t>
      </w:r>
      <w:r w:rsidR="00C85623">
        <w:rPr>
          <w:rFonts w:ascii="Times New Roman" w:hAnsi="Times New Roman" w:cs="Times New Roman"/>
          <w:sz w:val="28"/>
          <w:szCs w:val="28"/>
          <w:lang w:eastAsia="bg-BG"/>
        </w:rPr>
        <w:t xml:space="preserve">„0“ в таблиците </w:t>
      </w:r>
      <w:r w:rsidR="00D84E60">
        <w:rPr>
          <w:rFonts w:ascii="Times New Roman" w:hAnsi="Times New Roman" w:cs="Times New Roman"/>
          <w:sz w:val="28"/>
          <w:szCs w:val="28"/>
          <w:lang w:eastAsia="bg-BG"/>
        </w:rPr>
        <w:t>и запазва правото си да ползва 10% от останалите рекламни площи, съобразно предвижданията на договорите за отдаване на концесия</w:t>
      </w:r>
      <w:r w:rsidR="00D373BF">
        <w:rPr>
          <w:rFonts w:ascii="Times New Roman" w:hAnsi="Times New Roman" w:cs="Times New Roman"/>
          <w:sz w:val="28"/>
          <w:szCs w:val="28"/>
          <w:lang w:val="ru-RU" w:eastAsia="bg-BG"/>
        </w:rPr>
        <w:t>.</w:t>
      </w:r>
      <w:r w:rsidR="00C85623">
        <w:rPr>
          <w:rFonts w:ascii="Times New Roman" w:hAnsi="Times New Roman" w:cs="Times New Roman"/>
          <w:sz w:val="28"/>
          <w:szCs w:val="28"/>
          <w:lang w:val="ru-RU" w:eastAsia="bg-BG"/>
        </w:rPr>
        <w:t xml:space="preserve"> </w:t>
      </w:r>
    </w:p>
    <w:p w:rsidR="00D373BF" w:rsidRPr="00C85623" w:rsidRDefault="00D90DC0" w:rsidP="00F673B3">
      <w:pPr>
        <w:numPr>
          <w:ilvl w:val="0"/>
          <w:numId w:val="3"/>
        </w:numPr>
        <w:spacing w:after="200" w:line="276" w:lineRule="auto"/>
        <w:ind w:left="0" w:firstLine="633"/>
        <w:contextualSpacing/>
        <w:jc w:val="both"/>
        <w:rPr>
          <w:b/>
          <w:sz w:val="28"/>
          <w:szCs w:val="28"/>
        </w:rPr>
      </w:pPr>
      <w:r>
        <w:rPr>
          <w:rFonts w:ascii="Times New Roman" w:hAnsi="Times New Roman" w:cs="Times New Roman"/>
          <w:sz w:val="28"/>
          <w:szCs w:val="28"/>
          <w:lang w:val="ru-RU" w:eastAsia="bg-BG"/>
        </w:rPr>
        <w:t xml:space="preserve">Намаляват се годишните концесионни плащания </w:t>
      </w:r>
      <w:r w:rsidR="00A44EFA" w:rsidRPr="00D373BF">
        <w:rPr>
          <w:rFonts w:ascii="Times New Roman" w:hAnsi="Times New Roman" w:cs="Times New Roman"/>
          <w:sz w:val="28"/>
          <w:szCs w:val="28"/>
          <w:lang w:val="ru-RU" w:eastAsia="bg-BG"/>
        </w:rPr>
        <w:t xml:space="preserve">пропорционално, </w:t>
      </w:r>
      <w:r w:rsidR="00C85623">
        <w:rPr>
          <w:rFonts w:ascii="Times New Roman" w:hAnsi="Times New Roman" w:cs="Times New Roman"/>
          <w:sz w:val="28"/>
          <w:szCs w:val="28"/>
          <w:lang w:val="ru-RU" w:eastAsia="bg-BG"/>
        </w:rPr>
        <w:t>съобразно намаления брой рекламни площи, върху които концесионерът</w:t>
      </w:r>
      <w:r w:rsidR="004D58EC">
        <w:rPr>
          <w:rFonts w:ascii="Times New Roman" w:hAnsi="Times New Roman" w:cs="Times New Roman"/>
          <w:sz w:val="28"/>
          <w:szCs w:val="28"/>
          <w:lang w:val="ru-RU" w:eastAsia="bg-BG"/>
        </w:rPr>
        <w:t xml:space="preserve"> има право да</w:t>
      </w:r>
      <w:r w:rsidR="00C85623">
        <w:rPr>
          <w:rFonts w:ascii="Times New Roman" w:hAnsi="Times New Roman" w:cs="Times New Roman"/>
          <w:sz w:val="28"/>
          <w:szCs w:val="28"/>
          <w:lang w:val="ru-RU" w:eastAsia="bg-BG"/>
        </w:rPr>
        <w:t xml:space="preserve"> извършва стопанска дейност, както следва:</w:t>
      </w:r>
    </w:p>
    <w:p w:rsidR="009D4F6D" w:rsidRDefault="009D4F6D" w:rsidP="00F673B3">
      <w:pPr>
        <w:spacing w:after="200" w:line="276" w:lineRule="auto"/>
        <w:ind w:firstLine="633"/>
        <w:contextualSpacing/>
        <w:jc w:val="both"/>
        <w:rPr>
          <w:rFonts w:ascii="Times New Roman" w:hAnsi="Times New Roman" w:cs="Times New Roman"/>
          <w:sz w:val="28"/>
          <w:szCs w:val="28"/>
          <w:lang w:val="ru-RU" w:eastAsia="bg-BG"/>
        </w:rPr>
      </w:pPr>
      <w:r>
        <w:rPr>
          <w:rFonts w:ascii="Times New Roman" w:hAnsi="Times New Roman" w:cs="Times New Roman"/>
          <w:sz w:val="28"/>
          <w:szCs w:val="28"/>
          <w:lang w:val="ru-RU" w:eastAsia="bg-BG"/>
        </w:rPr>
        <w:t xml:space="preserve">По договор № 91-00-685/4/02.09.2010г, за </w:t>
      </w:r>
      <w:r w:rsidR="00C85623">
        <w:rPr>
          <w:rFonts w:ascii="Times New Roman" w:hAnsi="Times New Roman" w:cs="Times New Roman"/>
          <w:sz w:val="28"/>
          <w:szCs w:val="28"/>
          <w:lang w:val="ru-RU" w:eastAsia="bg-BG"/>
        </w:rPr>
        <w:t>Зона 1</w:t>
      </w:r>
      <w:r>
        <w:rPr>
          <w:rFonts w:ascii="Times New Roman" w:hAnsi="Times New Roman" w:cs="Times New Roman"/>
          <w:sz w:val="28"/>
          <w:szCs w:val="28"/>
          <w:lang w:val="ru-RU" w:eastAsia="bg-BG"/>
        </w:rPr>
        <w:t>,</w:t>
      </w:r>
      <w:r w:rsidR="00D90DC0">
        <w:rPr>
          <w:rFonts w:ascii="Times New Roman" w:hAnsi="Times New Roman" w:cs="Times New Roman"/>
          <w:sz w:val="28"/>
          <w:szCs w:val="28"/>
          <w:lang w:val="ru-RU" w:eastAsia="bg-BG"/>
        </w:rPr>
        <w:t xml:space="preserve"> годишно концесионно плащане </w:t>
      </w:r>
      <w:r>
        <w:rPr>
          <w:rFonts w:ascii="Times New Roman" w:hAnsi="Times New Roman" w:cs="Times New Roman"/>
          <w:sz w:val="28"/>
          <w:szCs w:val="28"/>
          <w:lang w:val="ru-RU" w:eastAsia="bg-BG"/>
        </w:rPr>
        <w:t>става</w:t>
      </w:r>
      <w:r w:rsidR="00D90DC0">
        <w:rPr>
          <w:rFonts w:ascii="Times New Roman" w:hAnsi="Times New Roman" w:cs="Times New Roman"/>
          <w:sz w:val="28"/>
          <w:szCs w:val="28"/>
          <w:lang w:val="ru-RU" w:eastAsia="bg-BG"/>
        </w:rPr>
        <w:t xml:space="preserve"> 4</w:t>
      </w:r>
      <w:r w:rsidR="004D58EC">
        <w:rPr>
          <w:rFonts w:ascii="Times New Roman" w:hAnsi="Times New Roman" w:cs="Times New Roman"/>
          <w:sz w:val="28"/>
          <w:szCs w:val="28"/>
          <w:lang w:val="ru-RU" w:eastAsia="bg-BG"/>
        </w:rPr>
        <w:t>6 915</w:t>
      </w:r>
      <w:r w:rsidR="00D90DC0">
        <w:rPr>
          <w:rFonts w:ascii="Times New Roman" w:hAnsi="Times New Roman" w:cs="Times New Roman"/>
          <w:sz w:val="28"/>
          <w:szCs w:val="28"/>
          <w:lang w:val="ru-RU" w:eastAsia="bg-BG"/>
        </w:rPr>
        <w:t>,</w:t>
      </w:r>
      <w:r w:rsidR="004D58EC">
        <w:rPr>
          <w:rFonts w:ascii="Times New Roman" w:hAnsi="Times New Roman" w:cs="Times New Roman"/>
          <w:sz w:val="28"/>
          <w:szCs w:val="28"/>
          <w:lang w:val="ru-RU" w:eastAsia="bg-BG"/>
        </w:rPr>
        <w:t>96</w:t>
      </w:r>
      <w:r w:rsidR="00D90DC0">
        <w:rPr>
          <w:rFonts w:ascii="Times New Roman" w:hAnsi="Times New Roman" w:cs="Times New Roman"/>
          <w:sz w:val="28"/>
          <w:szCs w:val="28"/>
          <w:lang w:val="ru-RU" w:eastAsia="bg-BG"/>
        </w:rPr>
        <w:t xml:space="preserve"> лева без ДДС</w:t>
      </w:r>
    </w:p>
    <w:p w:rsidR="00C85623" w:rsidRDefault="009D4F6D" w:rsidP="00F673B3">
      <w:pPr>
        <w:spacing w:after="200" w:line="276" w:lineRule="auto"/>
        <w:ind w:firstLine="633"/>
        <w:contextualSpacing/>
        <w:jc w:val="both"/>
        <w:rPr>
          <w:rFonts w:ascii="Times New Roman" w:hAnsi="Times New Roman" w:cs="Times New Roman"/>
          <w:sz w:val="28"/>
          <w:szCs w:val="28"/>
          <w:lang w:val="ru-RU" w:eastAsia="bg-BG"/>
        </w:rPr>
      </w:pPr>
      <w:r>
        <w:rPr>
          <w:rFonts w:ascii="Times New Roman" w:hAnsi="Times New Roman" w:cs="Times New Roman"/>
          <w:sz w:val="28"/>
          <w:szCs w:val="28"/>
          <w:lang w:val="ru-RU" w:eastAsia="bg-BG"/>
        </w:rPr>
        <w:t xml:space="preserve">По договор № 91-00-685/4/02.09.2010г, за </w:t>
      </w:r>
      <w:r w:rsidR="00D90DC0">
        <w:rPr>
          <w:rFonts w:ascii="Times New Roman" w:hAnsi="Times New Roman" w:cs="Times New Roman"/>
          <w:sz w:val="28"/>
          <w:szCs w:val="28"/>
          <w:lang w:val="ru-RU" w:eastAsia="bg-BG"/>
        </w:rPr>
        <w:t>Зона 2</w:t>
      </w:r>
      <w:r>
        <w:rPr>
          <w:rFonts w:ascii="Times New Roman" w:hAnsi="Times New Roman" w:cs="Times New Roman"/>
          <w:sz w:val="28"/>
          <w:szCs w:val="28"/>
          <w:lang w:val="ru-RU" w:eastAsia="bg-BG"/>
        </w:rPr>
        <w:t>,</w:t>
      </w:r>
      <w:r w:rsidR="00D90DC0">
        <w:rPr>
          <w:rFonts w:ascii="Times New Roman" w:hAnsi="Times New Roman" w:cs="Times New Roman"/>
          <w:sz w:val="28"/>
          <w:szCs w:val="28"/>
          <w:lang w:val="ru-RU" w:eastAsia="bg-BG"/>
        </w:rPr>
        <w:t xml:space="preserve"> годишно концесионно плащане </w:t>
      </w:r>
      <w:r>
        <w:rPr>
          <w:rFonts w:ascii="Times New Roman" w:hAnsi="Times New Roman" w:cs="Times New Roman"/>
          <w:sz w:val="28"/>
          <w:szCs w:val="28"/>
          <w:lang w:val="ru-RU" w:eastAsia="bg-BG"/>
        </w:rPr>
        <w:t xml:space="preserve">става </w:t>
      </w:r>
      <w:r w:rsidR="004D58EC">
        <w:rPr>
          <w:rFonts w:ascii="Times New Roman" w:hAnsi="Times New Roman" w:cs="Times New Roman"/>
          <w:sz w:val="28"/>
          <w:szCs w:val="28"/>
          <w:lang w:val="ru-RU" w:eastAsia="bg-BG"/>
        </w:rPr>
        <w:t>44,818.29 лв</w:t>
      </w:r>
      <w:r>
        <w:rPr>
          <w:rFonts w:ascii="Times New Roman" w:hAnsi="Times New Roman" w:cs="Times New Roman"/>
          <w:sz w:val="28"/>
          <w:szCs w:val="28"/>
          <w:lang w:val="ru-RU" w:eastAsia="bg-BG"/>
        </w:rPr>
        <w:t>, без ДДС.</w:t>
      </w:r>
    </w:p>
    <w:p w:rsidR="00D90DC0" w:rsidRPr="00C56A68" w:rsidRDefault="00D90DC0" w:rsidP="00F673B3">
      <w:pPr>
        <w:spacing w:after="200" w:line="276" w:lineRule="auto"/>
        <w:ind w:firstLine="633"/>
        <w:contextualSpacing/>
        <w:jc w:val="both"/>
        <w:rPr>
          <w:b/>
          <w:sz w:val="28"/>
          <w:szCs w:val="28"/>
        </w:rPr>
      </w:pPr>
      <w:r>
        <w:rPr>
          <w:rFonts w:ascii="Times New Roman" w:hAnsi="Times New Roman" w:cs="Times New Roman"/>
          <w:sz w:val="28"/>
          <w:szCs w:val="28"/>
          <w:lang w:val="ru-RU" w:eastAsia="bg-BG"/>
        </w:rPr>
        <w:t>Сроковете и реда за извършване на концесионнит</w:t>
      </w:r>
      <w:r w:rsidR="00C56A68">
        <w:rPr>
          <w:rFonts w:ascii="Times New Roman" w:hAnsi="Times New Roman" w:cs="Times New Roman"/>
          <w:sz w:val="28"/>
          <w:szCs w:val="28"/>
          <w:lang w:val="ru-RU" w:eastAsia="bg-BG"/>
        </w:rPr>
        <w:t>е плащания, остават непроменени</w:t>
      </w:r>
      <w:r w:rsidR="00C56A68">
        <w:rPr>
          <w:rFonts w:ascii="Times New Roman" w:hAnsi="Times New Roman" w:cs="Times New Roman"/>
          <w:sz w:val="28"/>
          <w:szCs w:val="28"/>
          <w:lang w:eastAsia="bg-BG"/>
        </w:rPr>
        <w:t>, а общината запазва правото си да ползва</w:t>
      </w:r>
      <w:r w:rsidR="00367DFE">
        <w:rPr>
          <w:rFonts w:ascii="Times New Roman" w:hAnsi="Times New Roman" w:cs="Times New Roman"/>
          <w:sz w:val="28"/>
          <w:szCs w:val="28"/>
          <w:lang w:eastAsia="bg-BG"/>
        </w:rPr>
        <w:t xml:space="preserve"> освен предоставените в т.3 и т.4 рекламни площи и договорения брой от</w:t>
      </w:r>
      <w:r w:rsidR="00C56A68">
        <w:rPr>
          <w:rFonts w:ascii="Times New Roman" w:hAnsi="Times New Roman" w:cs="Times New Roman"/>
          <w:sz w:val="28"/>
          <w:szCs w:val="28"/>
          <w:lang w:eastAsia="bg-BG"/>
        </w:rPr>
        <w:t xml:space="preserve"> 10% от общия брой рекламни площи в обектите на концесия.</w:t>
      </w:r>
    </w:p>
    <w:p w:rsidR="00D373BF" w:rsidRPr="00D373BF" w:rsidRDefault="00D373BF" w:rsidP="00F673B3">
      <w:pPr>
        <w:spacing w:after="200" w:line="276" w:lineRule="auto"/>
        <w:ind w:firstLine="633"/>
        <w:contextualSpacing/>
        <w:jc w:val="both"/>
        <w:rPr>
          <w:b/>
          <w:sz w:val="28"/>
          <w:szCs w:val="28"/>
        </w:rPr>
      </w:pPr>
    </w:p>
    <w:p w:rsidR="002C3580" w:rsidRDefault="002C3580" w:rsidP="00D373BF">
      <w:pPr>
        <w:spacing w:after="200" w:line="276" w:lineRule="auto"/>
        <w:contextualSpacing/>
        <w:jc w:val="both"/>
        <w:rPr>
          <w:rFonts w:ascii="Times New Roman" w:hAnsi="Times New Roman" w:cs="Times New Roman"/>
          <w:b/>
          <w:sz w:val="28"/>
          <w:szCs w:val="28"/>
          <w:lang w:val="ru-RU" w:eastAsia="bg-BG"/>
        </w:rPr>
      </w:pPr>
    </w:p>
    <w:p w:rsidR="003F3F9E" w:rsidRPr="00C56A68" w:rsidRDefault="003F3F9E" w:rsidP="00D373BF">
      <w:pPr>
        <w:spacing w:after="200" w:line="276" w:lineRule="auto"/>
        <w:contextualSpacing/>
        <w:jc w:val="both"/>
        <w:rPr>
          <w:rFonts w:ascii="Times New Roman" w:hAnsi="Times New Roman" w:cs="Times New Roman"/>
          <w:b/>
          <w:sz w:val="28"/>
          <w:szCs w:val="28"/>
          <w:lang w:val="ru-RU" w:eastAsia="bg-BG"/>
        </w:rPr>
      </w:pPr>
      <w:r w:rsidRPr="00C56A68">
        <w:rPr>
          <w:rFonts w:ascii="Times New Roman" w:hAnsi="Times New Roman" w:cs="Times New Roman"/>
          <w:b/>
          <w:sz w:val="28"/>
          <w:szCs w:val="28"/>
          <w:lang w:val="ru-RU" w:eastAsia="bg-BG"/>
        </w:rPr>
        <w:t>КРАСИМИР СТОЙЧЕВ</w:t>
      </w:r>
    </w:p>
    <w:p w:rsidR="003F3F9E" w:rsidRDefault="002C3580" w:rsidP="003F3F9E">
      <w:pPr>
        <w:rPr>
          <w:rFonts w:ascii="Times New Roman" w:hAnsi="Times New Roman" w:cs="Times New Roman"/>
          <w:b/>
          <w:i/>
          <w:sz w:val="28"/>
          <w:szCs w:val="28"/>
          <w:lang w:val="ru-RU" w:eastAsia="bg-BG"/>
        </w:rPr>
      </w:pPr>
      <w:r w:rsidRPr="002C3580">
        <w:rPr>
          <w:rFonts w:ascii="Times New Roman" w:hAnsi="Times New Roman" w:cs="Times New Roman"/>
          <w:b/>
          <w:i/>
          <w:sz w:val="28"/>
          <w:szCs w:val="28"/>
          <w:lang w:val="ru-RU" w:eastAsia="bg-BG"/>
        </w:rPr>
        <w:t>Зам.-кмет „Финанси, бюджет и икономика“</w:t>
      </w:r>
    </w:p>
    <w:p w:rsidR="002C3580" w:rsidRDefault="002C3580" w:rsidP="003F3F9E">
      <w:pPr>
        <w:rPr>
          <w:rFonts w:ascii="Times New Roman" w:hAnsi="Times New Roman" w:cs="Times New Roman"/>
          <w:b/>
          <w:i/>
          <w:sz w:val="28"/>
          <w:szCs w:val="28"/>
          <w:lang w:val="ru-RU" w:eastAsia="bg-BG"/>
        </w:rPr>
      </w:pPr>
    </w:p>
    <w:p w:rsidR="002C3580" w:rsidRDefault="002C3580" w:rsidP="003F3F9E">
      <w:pPr>
        <w:rPr>
          <w:rFonts w:ascii="Times New Roman" w:hAnsi="Times New Roman" w:cs="Times New Roman"/>
          <w:sz w:val="24"/>
          <w:szCs w:val="24"/>
          <w:lang w:eastAsia="bg-BG"/>
        </w:rPr>
      </w:pPr>
    </w:p>
    <w:p w:rsidR="003F3F9E" w:rsidRPr="00C56A68" w:rsidRDefault="00C41017" w:rsidP="003F3F9E">
      <w:pPr>
        <w:rPr>
          <w:rFonts w:ascii="Times New Roman" w:hAnsi="Times New Roman" w:cs="Times New Roman"/>
          <w:b/>
          <w:sz w:val="28"/>
          <w:szCs w:val="28"/>
          <w:lang w:val="ru-RU" w:eastAsia="bg-BG"/>
        </w:rPr>
      </w:pPr>
      <w:r>
        <w:rPr>
          <w:rFonts w:ascii="Times New Roman" w:hAnsi="Times New Roman" w:cs="Times New Roman"/>
          <w:sz w:val="24"/>
          <w:szCs w:val="24"/>
          <w:lang w:eastAsia="bg-BG"/>
        </w:rPr>
        <w:t xml:space="preserve"> </w:t>
      </w:r>
    </w:p>
    <w:p w:rsidR="003F3F9E" w:rsidRPr="00C56A68" w:rsidRDefault="003F3F9E" w:rsidP="003F3F9E">
      <w:pPr>
        <w:rPr>
          <w:rFonts w:ascii="Times New Roman" w:hAnsi="Times New Roman" w:cs="Times New Roman"/>
          <w:b/>
          <w:sz w:val="28"/>
          <w:szCs w:val="28"/>
          <w:lang w:val="ru-RU" w:eastAsia="bg-BG"/>
        </w:rPr>
      </w:pPr>
    </w:p>
    <w:p w:rsidR="00330C3F" w:rsidRPr="00C56A68" w:rsidRDefault="00330C3F" w:rsidP="00330C3F">
      <w:pPr>
        <w:rPr>
          <w:rFonts w:ascii="Times New Roman" w:hAnsi="Times New Roman" w:cs="Times New Roman"/>
          <w:sz w:val="28"/>
          <w:szCs w:val="28"/>
          <w:lang w:val="ru-RU" w:eastAsia="bg-BG"/>
        </w:rPr>
      </w:pPr>
    </w:p>
    <w:sectPr w:rsidR="00330C3F" w:rsidRPr="00C56A6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Tunga">
    <w:panose1 w:val="00000400000000000000"/>
    <w:charset w:val="00"/>
    <w:family w:val="auto"/>
    <w:pitch w:val="variable"/>
    <w:sig w:usb0="00400003" w:usb1="00000000" w:usb2="00000000" w:usb3="00000000" w:csb0="00000001"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5C5F0F"/>
    <w:multiLevelType w:val="hybridMultilevel"/>
    <w:tmpl w:val="2F6834A8"/>
    <w:lvl w:ilvl="0" w:tplc="63A2C222">
      <w:start w:val="1"/>
      <w:numFmt w:val="decimal"/>
      <w:lvlText w:val="%1."/>
      <w:lvlJc w:val="left"/>
      <w:pPr>
        <w:ind w:left="360" w:hanging="360"/>
      </w:pPr>
      <w:rPr>
        <w:b w:val="0"/>
      </w:rPr>
    </w:lvl>
    <w:lvl w:ilvl="1" w:tplc="04020019">
      <w:start w:val="1"/>
      <w:numFmt w:val="lowerLetter"/>
      <w:lvlText w:val="%2."/>
      <w:lvlJc w:val="left"/>
      <w:pPr>
        <w:ind w:left="1506" w:hanging="360"/>
      </w:pPr>
    </w:lvl>
    <w:lvl w:ilvl="2" w:tplc="0402001B">
      <w:start w:val="1"/>
      <w:numFmt w:val="lowerRoman"/>
      <w:lvlText w:val="%3."/>
      <w:lvlJc w:val="right"/>
      <w:pPr>
        <w:ind w:left="2226" w:hanging="180"/>
      </w:pPr>
    </w:lvl>
    <w:lvl w:ilvl="3" w:tplc="0402000F">
      <w:start w:val="1"/>
      <w:numFmt w:val="decimal"/>
      <w:lvlText w:val="%4."/>
      <w:lvlJc w:val="left"/>
      <w:pPr>
        <w:ind w:left="2946" w:hanging="360"/>
      </w:pPr>
    </w:lvl>
    <w:lvl w:ilvl="4" w:tplc="04020019">
      <w:start w:val="1"/>
      <w:numFmt w:val="lowerLetter"/>
      <w:lvlText w:val="%5."/>
      <w:lvlJc w:val="left"/>
      <w:pPr>
        <w:ind w:left="3666" w:hanging="360"/>
      </w:pPr>
    </w:lvl>
    <w:lvl w:ilvl="5" w:tplc="0402001B">
      <w:start w:val="1"/>
      <w:numFmt w:val="lowerRoman"/>
      <w:lvlText w:val="%6."/>
      <w:lvlJc w:val="right"/>
      <w:pPr>
        <w:ind w:left="4386" w:hanging="180"/>
      </w:pPr>
    </w:lvl>
    <w:lvl w:ilvl="6" w:tplc="0402000F">
      <w:start w:val="1"/>
      <w:numFmt w:val="decimal"/>
      <w:lvlText w:val="%7."/>
      <w:lvlJc w:val="left"/>
      <w:pPr>
        <w:ind w:left="5106" w:hanging="360"/>
      </w:pPr>
    </w:lvl>
    <w:lvl w:ilvl="7" w:tplc="04020019">
      <w:start w:val="1"/>
      <w:numFmt w:val="lowerLetter"/>
      <w:lvlText w:val="%8."/>
      <w:lvlJc w:val="left"/>
      <w:pPr>
        <w:ind w:left="5826" w:hanging="360"/>
      </w:pPr>
    </w:lvl>
    <w:lvl w:ilvl="8" w:tplc="0402001B">
      <w:start w:val="1"/>
      <w:numFmt w:val="lowerRoman"/>
      <w:lvlText w:val="%9."/>
      <w:lvlJc w:val="right"/>
      <w:pPr>
        <w:ind w:left="6546" w:hanging="180"/>
      </w:pPr>
    </w:lvl>
  </w:abstractNum>
  <w:abstractNum w:abstractNumId="1" w15:restartNumberingAfterBreak="0">
    <w:nsid w:val="17D75A8A"/>
    <w:multiLevelType w:val="hybridMultilevel"/>
    <w:tmpl w:val="67940CCC"/>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2" w15:restartNumberingAfterBreak="0">
    <w:nsid w:val="34321D20"/>
    <w:multiLevelType w:val="hybridMultilevel"/>
    <w:tmpl w:val="FDE4BE8A"/>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3" w15:restartNumberingAfterBreak="0">
    <w:nsid w:val="75ED55D6"/>
    <w:multiLevelType w:val="hybridMultilevel"/>
    <w:tmpl w:val="D44CEA28"/>
    <w:lvl w:ilvl="0" w:tplc="168E988C">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num w:numId="1">
    <w:abstractNumId w:val="1"/>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oNotDisplayPageBoundarie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0C3F"/>
    <w:rsid w:val="00007681"/>
    <w:rsid w:val="0005352B"/>
    <w:rsid w:val="000550AE"/>
    <w:rsid w:val="000C6515"/>
    <w:rsid w:val="00107E7B"/>
    <w:rsid w:val="00131DD1"/>
    <w:rsid w:val="001E5EE5"/>
    <w:rsid w:val="001F460D"/>
    <w:rsid w:val="00235EA7"/>
    <w:rsid w:val="00251601"/>
    <w:rsid w:val="00292549"/>
    <w:rsid w:val="002C3580"/>
    <w:rsid w:val="002E0E92"/>
    <w:rsid w:val="002F76C5"/>
    <w:rsid w:val="00330C3F"/>
    <w:rsid w:val="00367DFE"/>
    <w:rsid w:val="00370A48"/>
    <w:rsid w:val="003B539D"/>
    <w:rsid w:val="003F3F9E"/>
    <w:rsid w:val="003F42C4"/>
    <w:rsid w:val="00410AE7"/>
    <w:rsid w:val="00414409"/>
    <w:rsid w:val="00417689"/>
    <w:rsid w:val="004344BB"/>
    <w:rsid w:val="00457B7E"/>
    <w:rsid w:val="004D58EC"/>
    <w:rsid w:val="004E2F95"/>
    <w:rsid w:val="004F077E"/>
    <w:rsid w:val="005007C3"/>
    <w:rsid w:val="00510FC9"/>
    <w:rsid w:val="00573783"/>
    <w:rsid w:val="005A081A"/>
    <w:rsid w:val="005E0332"/>
    <w:rsid w:val="006353CA"/>
    <w:rsid w:val="0063705F"/>
    <w:rsid w:val="006A0743"/>
    <w:rsid w:val="006B5B63"/>
    <w:rsid w:val="006D2614"/>
    <w:rsid w:val="006D446F"/>
    <w:rsid w:val="006E5194"/>
    <w:rsid w:val="00722C69"/>
    <w:rsid w:val="00743ED8"/>
    <w:rsid w:val="0076107D"/>
    <w:rsid w:val="00821E80"/>
    <w:rsid w:val="00846EF7"/>
    <w:rsid w:val="0085481B"/>
    <w:rsid w:val="0086353D"/>
    <w:rsid w:val="00881313"/>
    <w:rsid w:val="008D694B"/>
    <w:rsid w:val="008E19EF"/>
    <w:rsid w:val="008E6AF1"/>
    <w:rsid w:val="008F63E6"/>
    <w:rsid w:val="009033F1"/>
    <w:rsid w:val="00955CDB"/>
    <w:rsid w:val="00970458"/>
    <w:rsid w:val="009A0FE2"/>
    <w:rsid w:val="009A7DB9"/>
    <w:rsid w:val="009B746D"/>
    <w:rsid w:val="009D4F6D"/>
    <w:rsid w:val="00A03075"/>
    <w:rsid w:val="00A22E91"/>
    <w:rsid w:val="00A44EFA"/>
    <w:rsid w:val="00AF4E94"/>
    <w:rsid w:val="00B11ABE"/>
    <w:rsid w:val="00B3702F"/>
    <w:rsid w:val="00B849A7"/>
    <w:rsid w:val="00B94998"/>
    <w:rsid w:val="00BB29D6"/>
    <w:rsid w:val="00BC1973"/>
    <w:rsid w:val="00BF1F59"/>
    <w:rsid w:val="00BF2B67"/>
    <w:rsid w:val="00C41017"/>
    <w:rsid w:val="00C56A68"/>
    <w:rsid w:val="00C76D55"/>
    <w:rsid w:val="00C85623"/>
    <w:rsid w:val="00C92DA3"/>
    <w:rsid w:val="00CB3ECD"/>
    <w:rsid w:val="00CE28E3"/>
    <w:rsid w:val="00D23C96"/>
    <w:rsid w:val="00D272E8"/>
    <w:rsid w:val="00D35079"/>
    <w:rsid w:val="00D373BF"/>
    <w:rsid w:val="00D732C5"/>
    <w:rsid w:val="00D74DF3"/>
    <w:rsid w:val="00D84E60"/>
    <w:rsid w:val="00D85DE7"/>
    <w:rsid w:val="00D90DC0"/>
    <w:rsid w:val="00DC3072"/>
    <w:rsid w:val="00E43276"/>
    <w:rsid w:val="00E91EF0"/>
    <w:rsid w:val="00EE2D1E"/>
    <w:rsid w:val="00F16AE2"/>
    <w:rsid w:val="00F35CC5"/>
    <w:rsid w:val="00F43E68"/>
    <w:rsid w:val="00F673B3"/>
    <w:rsid w:val="00F96EFB"/>
    <w:rsid w:val="00FA6020"/>
    <w:rsid w:val="00FC1DE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880528A-A5D6-4CCA-A73D-AD66FA914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0C3F"/>
    <w:pPr>
      <w:spacing w:after="0" w:line="240" w:lineRule="auto"/>
    </w:pPr>
    <w:rPr>
      <w:rFonts w:ascii="Calibri" w:hAnsi="Calibri" w:cs="Calibri"/>
    </w:rPr>
  </w:style>
  <w:style w:type="paragraph" w:styleId="Heading1">
    <w:name w:val="heading 1"/>
    <w:basedOn w:val="Normal"/>
    <w:next w:val="Normal"/>
    <w:link w:val="Heading1Char"/>
    <w:qFormat/>
    <w:rsid w:val="00846EF7"/>
    <w:pPr>
      <w:keepNext/>
      <w:outlineLvl w:val="0"/>
    </w:pPr>
    <w:rPr>
      <w:rFonts w:ascii="Times New Roman" w:eastAsia="Times New Roman" w:hAnsi="Times New Roman" w:cs="Times New Roman"/>
      <w:b/>
      <w:sz w:val="28"/>
      <w:szCs w:val="20"/>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3F9E"/>
    <w:pPr>
      <w:ind w:left="720"/>
      <w:contextualSpacing/>
    </w:pPr>
    <w:rPr>
      <w:rFonts w:ascii="Times New Roman" w:eastAsia="Times New Roman" w:hAnsi="Times New Roman" w:cs="Times New Roman"/>
      <w:sz w:val="24"/>
      <w:szCs w:val="24"/>
      <w:lang w:eastAsia="bg-BG"/>
    </w:rPr>
  </w:style>
  <w:style w:type="character" w:customStyle="1" w:styleId="Heading1Char">
    <w:name w:val="Heading 1 Char"/>
    <w:basedOn w:val="DefaultParagraphFont"/>
    <w:link w:val="Heading1"/>
    <w:rsid w:val="00846EF7"/>
    <w:rPr>
      <w:rFonts w:ascii="Times New Roman" w:eastAsia="Times New Roman" w:hAnsi="Times New Roman" w:cs="Times New Roman"/>
      <w:b/>
      <w:sz w:val="28"/>
      <w:szCs w:val="20"/>
      <w:lang w:eastAsia="bg-BG"/>
    </w:rPr>
  </w:style>
  <w:style w:type="character" w:styleId="Hyperlink">
    <w:name w:val="Hyperlink"/>
    <w:basedOn w:val="DefaultParagraphFont"/>
    <w:rsid w:val="00846EF7"/>
    <w:rPr>
      <w:rFonts w:ascii="Verdana" w:hAnsi="Verdana" w:hint="default"/>
      <w:b w:val="0"/>
      <w:bCs w:val="0"/>
      <w:strike w:val="0"/>
      <w:dstrike w:val="0"/>
      <w:color w:val="666666"/>
      <w:sz w:val="15"/>
      <w:szCs w:val="15"/>
      <w:u w:val="none"/>
      <w:effect w:val="none"/>
    </w:rPr>
  </w:style>
  <w:style w:type="paragraph" w:styleId="BalloonText">
    <w:name w:val="Balloon Text"/>
    <w:basedOn w:val="Normal"/>
    <w:link w:val="BalloonTextChar"/>
    <w:uiPriority w:val="99"/>
    <w:semiHidden/>
    <w:unhideWhenUsed/>
    <w:rsid w:val="006D2614"/>
    <w:rPr>
      <w:rFonts w:ascii="Tahoma" w:hAnsi="Tahoma" w:cs="Tahoma"/>
      <w:sz w:val="16"/>
      <w:szCs w:val="16"/>
    </w:rPr>
  </w:style>
  <w:style w:type="character" w:customStyle="1" w:styleId="BalloonTextChar">
    <w:name w:val="Balloon Text Char"/>
    <w:basedOn w:val="DefaultParagraphFont"/>
    <w:link w:val="BalloonText"/>
    <w:uiPriority w:val="99"/>
    <w:semiHidden/>
    <w:rsid w:val="006D261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0348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burgas.b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1913</Words>
  <Characters>10908</Characters>
  <Application>Microsoft Office Word</Application>
  <DocSecurity>0</DocSecurity>
  <Lines>90</Lines>
  <Paragraphs>25</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Municipality</Company>
  <LinksUpToDate>false</LinksUpToDate>
  <CharactersWithSpaces>12796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Ivelina Strateva</dc:creator>
  <cp:keywords/>
  <dc:description/>
  <cp:lastModifiedBy>Gergana Chanakova</cp:lastModifiedBy>
  <cp:revision>2</cp:revision>
  <cp:lastPrinted>2017-12-04T11:38:00Z</cp:lastPrinted>
  <dcterms:created xsi:type="dcterms:W3CDTF">2017-12-04T13:40:00Z</dcterms:created>
  <dcterms:modified xsi:type="dcterms:W3CDTF">2017-12-04T13:40:00Z</dcterms:modified>
</cp:coreProperties>
</file>