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47" w:rsidRPr="00481347" w:rsidRDefault="00481347" w:rsidP="00481347">
      <w:pPr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ДО</w:t>
      </w:r>
    </w:p>
    <w:p w:rsidR="00481347" w:rsidRPr="00481347" w:rsidRDefault="00481347" w:rsidP="00481347">
      <w:pPr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ОБЩИНСКИ СЪВЕТ</w:t>
      </w:r>
    </w:p>
    <w:p w:rsidR="00481347" w:rsidRPr="00481347" w:rsidRDefault="00481347" w:rsidP="00481347">
      <w:pPr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ГР. БУРГАС</w:t>
      </w:r>
    </w:p>
    <w:p w:rsidR="00481347" w:rsidRDefault="00481347" w:rsidP="00481347"/>
    <w:p w:rsidR="00481347" w:rsidRPr="00481347" w:rsidRDefault="00481347" w:rsidP="00481347">
      <w:pPr>
        <w:jc w:val="center"/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ДОКЛАДНА ЗАПИСКА</w:t>
      </w:r>
    </w:p>
    <w:p w:rsidR="00481347" w:rsidRPr="00481347" w:rsidRDefault="00481347" w:rsidP="00481347">
      <w:pPr>
        <w:jc w:val="center"/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ОТ</w:t>
      </w:r>
    </w:p>
    <w:p w:rsidR="00481347" w:rsidRPr="00481347" w:rsidRDefault="00481347" w:rsidP="00481347">
      <w:pPr>
        <w:jc w:val="center"/>
        <w:rPr>
          <w:rFonts w:asciiTheme="majorHAnsi" w:hAnsiTheme="majorHAnsi"/>
          <w:b/>
          <w:sz w:val="24"/>
          <w:szCs w:val="24"/>
        </w:rPr>
      </w:pPr>
      <w:r w:rsidRPr="00481347">
        <w:rPr>
          <w:rFonts w:asciiTheme="majorHAnsi" w:hAnsiTheme="majorHAnsi"/>
          <w:b/>
          <w:sz w:val="24"/>
          <w:szCs w:val="24"/>
        </w:rPr>
        <w:t>ЖИВКО ИВАНОВ ТАБАКОВ</w:t>
      </w:r>
    </w:p>
    <w:p w:rsidR="00481347" w:rsidRDefault="00C047F6" w:rsidP="00481347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ОБЩИНСКИ СЪВЕТНИК ОТ РБ</w:t>
      </w:r>
    </w:p>
    <w:p w:rsidR="00481347" w:rsidRDefault="00481347" w:rsidP="00481347">
      <w:pPr>
        <w:rPr>
          <w:rFonts w:asciiTheme="majorHAnsi" w:hAnsiTheme="majorHAnsi"/>
          <w:b/>
          <w:sz w:val="24"/>
          <w:szCs w:val="24"/>
        </w:rPr>
      </w:pPr>
    </w:p>
    <w:p w:rsidR="00481347" w:rsidRDefault="00481347" w:rsidP="00481347">
      <w:pPr>
        <w:rPr>
          <w:rFonts w:asciiTheme="majorHAnsi" w:hAnsiTheme="majorHAnsi"/>
          <w:b/>
          <w:sz w:val="24"/>
          <w:szCs w:val="24"/>
        </w:rPr>
      </w:pPr>
    </w:p>
    <w:p w:rsidR="00481347" w:rsidRDefault="00137582" w:rsidP="00137582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</w:t>
      </w:r>
      <w:r w:rsidR="00481347">
        <w:rPr>
          <w:rFonts w:asciiTheme="majorHAnsi" w:hAnsiTheme="majorHAnsi"/>
          <w:b/>
          <w:sz w:val="24"/>
          <w:szCs w:val="24"/>
        </w:rPr>
        <w:t xml:space="preserve">ОТНОСНО: </w:t>
      </w:r>
      <w:r w:rsidR="00481347" w:rsidRPr="00481347">
        <w:rPr>
          <w:rFonts w:asciiTheme="majorHAnsi" w:hAnsiTheme="majorHAnsi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:rsidR="00137582" w:rsidRDefault="00137582" w:rsidP="00481347">
      <w:pPr>
        <w:rPr>
          <w:rFonts w:asciiTheme="majorHAnsi" w:hAnsiTheme="majorHAnsi"/>
          <w:sz w:val="24"/>
          <w:szCs w:val="24"/>
        </w:rPr>
      </w:pPr>
    </w:p>
    <w:p w:rsidR="00137582" w:rsidRPr="00137582" w:rsidRDefault="00137582" w:rsidP="00481347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Pr="00137582">
        <w:rPr>
          <w:rFonts w:asciiTheme="majorHAnsi" w:hAnsiTheme="majorHAnsi"/>
          <w:b/>
          <w:sz w:val="24"/>
          <w:szCs w:val="24"/>
        </w:rPr>
        <w:t>УВАЖАЕМИ ОБЩИНСКИ СЪВЕТНИЦИ,</w:t>
      </w:r>
    </w:p>
    <w:p w:rsidR="005E620B" w:rsidRPr="005E620B" w:rsidRDefault="00137582" w:rsidP="00137582">
      <w:pPr>
        <w:jc w:val="both"/>
        <w:rPr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="005E620B" w:rsidRPr="005E620B">
        <w:rPr>
          <w:sz w:val="24"/>
          <w:szCs w:val="24"/>
        </w:rPr>
        <w:t xml:space="preserve">С решение на Общински съвет – Бургас по т. 2, Протокол № 36/19.12.2017 г. е приета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Бургас. С нея се урежда въвеждането на „Зелена зона“ с две </w:t>
      </w:r>
      <w:proofErr w:type="spellStart"/>
      <w:r w:rsidR="005E620B" w:rsidRPr="005E620B">
        <w:rPr>
          <w:sz w:val="24"/>
          <w:szCs w:val="24"/>
        </w:rPr>
        <w:t>подзони</w:t>
      </w:r>
      <w:proofErr w:type="spellEnd"/>
      <w:r w:rsidR="005E620B" w:rsidRPr="005E620B">
        <w:rPr>
          <w:sz w:val="24"/>
          <w:szCs w:val="24"/>
        </w:rPr>
        <w:t>. Първата с граници: от ул. „24-ти черноморски пехотен полк до ул. „Велико Търново“ и втората с граници: 1. ул. „ул. 24-ти черноморски пехотен полк“, от ул. „Велико Търново“ до ул. „Поморийска“; 2. ул. „Поморийска“; 3. паркинг „Северен плаж“. В делнични дни Зоната ще функционира от 11:00 до 22:00 часа, а през почивните дни от 09:00 до 22:00 часа.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Решението „Зелената зона” да работи и през уикендите създаде сериозно недоволство сред бизнеса и част от гражданите на Бургас. Приетото положение </w:t>
      </w:r>
      <w:r w:rsidR="00796150">
        <w:rPr>
          <w:sz w:val="24"/>
          <w:szCs w:val="24"/>
        </w:rPr>
        <w:t xml:space="preserve">е предпоставка </w:t>
      </w:r>
      <w:r w:rsidRPr="005E620B">
        <w:rPr>
          <w:sz w:val="24"/>
          <w:szCs w:val="24"/>
        </w:rPr>
        <w:t>за неравнопоставеност между бизнеса в районите, където функционира „Зел</w:t>
      </w:r>
      <w:r w:rsidR="00174B27">
        <w:rPr>
          <w:sz w:val="24"/>
          <w:szCs w:val="24"/>
        </w:rPr>
        <w:t>ена зона“ и там, където действа</w:t>
      </w:r>
      <w:r w:rsidRPr="005E620B">
        <w:rPr>
          <w:sz w:val="24"/>
          <w:szCs w:val="24"/>
        </w:rPr>
        <w:t xml:space="preserve"> „Синя зона“. Приемат се доводите, че трябва да има регулация на паркирането с цел облекчаване на живущите и улесняване на движението, но това не бива да става за сметка на търговците и останалите граждани. „Движение България на гражданите” не приема, че рисуването с блажна боя ще увеличи </w:t>
      </w:r>
      <w:proofErr w:type="spellStart"/>
      <w:r w:rsidRPr="005E620B">
        <w:rPr>
          <w:sz w:val="24"/>
          <w:szCs w:val="24"/>
        </w:rPr>
        <w:t>паркоместата</w:t>
      </w:r>
      <w:proofErr w:type="spellEnd"/>
      <w:r w:rsidRPr="005E620B">
        <w:rPr>
          <w:sz w:val="24"/>
          <w:szCs w:val="24"/>
        </w:rPr>
        <w:t xml:space="preserve"> и счита, че ред би могъл да бъде въведен с изграждането на повече паркинги. 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lastRenderedPageBreak/>
        <w:t xml:space="preserve">    Освен това се оказва, че голяма част от живеещите в обхвата на новата „Зелената зона” изобщо не са запознати с нейното въвеждане от месец май. Когато се въвежда подобен ти</w:t>
      </w:r>
      <w:r w:rsidR="00854C09">
        <w:rPr>
          <w:sz w:val="24"/>
          <w:szCs w:val="24"/>
        </w:rPr>
        <w:t>п такса</w:t>
      </w:r>
      <w:r w:rsidRPr="005E620B">
        <w:rPr>
          <w:sz w:val="24"/>
          <w:szCs w:val="24"/>
        </w:rPr>
        <w:t xml:space="preserve"> би следвало да се взима внимателно предвид мнението на бургаските граждани и да бъде провеждана широка дискусия по темата, каквато в този случай не е имало. 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Намираме, че въвеждането на „Зелена зона“ в гласувания обхват, ще се отрази с отрицателен знак на </w:t>
      </w:r>
      <w:proofErr w:type="spellStart"/>
      <w:r w:rsidRPr="005E620B">
        <w:rPr>
          <w:sz w:val="24"/>
          <w:szCs w:val="24"/>
        </w:rPr>
        <w:t>крайноседмичния</w:t>
      </w:r>
      <w:proofErr w:type="spellEnd"/>
      <w:r w:rsidRPr="005E620B">
        <w:rPr>
          <w:sz w:val="24"/>
          <w:szCs w:val="24"/>
        </w:rPr>
        <w:t xml:space="preserve"> туризъм, развитието, на който сме заложили в Годишната програма за общинска туристическа реклама на Бургас. Припомняме, че за нея са гласували всички общински </w:t>
      </w:r>
      <w:proofErr w:type="spellStart"/>
      <w:r w:rsidRPr="005E620B">
        <w:rPr>
          <w:sz w:val="24"/>
          <w:szCs w:val="24"/>
        </w:rPr>
        <w:t>съветници</w:t>
      </w:r>
      <w:proofErr w:type="spellEnd"/>
      <w:r w:rsidRPr="005E620B">
        <w:rPr>
          <w:sz w:val="24"/>
          <w:szCs w:val="24"/>
        </w:rPr>
        <w:t xml:space="preserve"> в Общински съвет Бургас.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„Движение България на гражданите” започна подписка за отпадането на „Зелената зона” през почивните дни. Резултатите от нея показват, че решението на Общински съвет трябва да бъде преразгледано с цел уеднаквяване на условията за бизнеса на територията на община Бургас, изпълнение на приетата политика за развитие на </w:t>
      </w:r>
      <w:proofErr w:type="spellStart"/>
      <w:r w:rsidRPr="005E620B">
        <w:rPr>
          <w:sz w:val="24"/>
          <w:szCs w:val="24"/>
        </w:rPr>
        <w:t>крайноседмич</w:t>
      </w:r>
      <w:r w:rsidR="00174B27">
        <w:rPr>
          <w:sz w:val="24"/>
          <w:szCs w:val="24"/>
        </w:rPr>
        <w:t>ния</w:t>
      </w:r>
      <w:proofErr w:type="spellEnd"/>
      <w:r w:rsidR="00174B27">
        <w:rPr>
          <w:sz w:val="24"/>
          <w:szCs w:val="24"/>
        </w:rPr>
        <w:t xml:space="preserve"> туризъм, както и съобразяване</w:t>
      </w:r>
      <w:r w:rsidRPr="005E620B">
        <w:rPr>
          <w:sz w:val="24"/>
          <w:szCs w:val="24"/>
        </w:rPr>
        <w:t xml:space="preserve"> </w:t>
      </w:r>
      <w:r w:rsidR="00174B27">
        <w:rPr>
          <w:sz w:val="24"/>
          <w:szCs w:val="24"/>
        </w:rPr>
        <w:t xml:space="preserve">с </w:t>
      </w:r>
      <w:r w:rsidRPr="005E620B">
        <w:rPr>
          <w:sz w:val="24"/>
          <w:szCs w:val="24"/>
        </w:rPr>
        <w:t>волята на бургаските граждани.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За прилагане на новата уредба не са необходими финансови средства.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Очакванията от прилагането на настоящите изменения и допълнения на Наредбата за условията и реда за платено и безплатно паркиране на моторни средства на територията на община Бургас са свързани с възможността Община Бургас да предложи по-добър бизнес климат на територията на общината, развитие на туризма, </w:t>
      </w:r>
      <w:proofErr w:type="spellStart"/>
      <w:r w:rsidRPr="005E620B">
        <w:rPr>
          <w:sz w:val="24"/>
          <w:szCs w:val="24"/>
        </w:rPr>
        <w:t>равнопоставеност</w:t>
      </w:r>
      <w:proofErr w:type="spellEnd"/>
      <w:r w:rsidRPr="005E620B">
        <w:rPr>
          <w:sz w:val="24"/>
          <w:szCs w:val="24"/>
        </w:rPr>
        <w:t xml:space="preserve"> на гражданите</w:t>
      </w:r>
      <w:r w:rsidR="00174B27">
        <w:rPr>
          <w:sz w:val="24"/>
          <w:szCs w:val="24"/>
        </w:rPr>
        <w:t xml:space="preserve"> и прозрачно взимане на решения.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Настоящите изменения и допълнения на Наредбата за условията и реда за платено и безплатно паркиране на моторни превозни средства в определени зони на територията на община Бургас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5E620B" w:rsidRP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В съответствие с разпоредбата на чл. 26 от Закона за нормативните актове, проектът на Наредба е оповестен на официалната интернет страница на Общински съвет-Бургас. В предоставения 30-дневен срок по него не са постъпили предложения.</w:t>
      </w:r>
    </w:p>
    <w:p w:rsidR="005E620B" w:rsidRDefault="005E620B" w:rsidP="00137582">
      <w:pPr>
        <w:jc w:val="both"/>
        <w:rPr>
          <w:sz w:val="24"/>
          <w:szCs w:val="24"/>
        </w:rPr>
      </w:pPr>
      <w:r w:rsidRPr="005E620B">
        <w:rPr>
          <w:sz w:val="24"/>
          <w:szCs w:val="24"/>
        </w:rPr>
        <w:t xml:space="preserve">    Предвид изложеното</w:t>
      </w:r>
      <w:r w:rsidR="00D44E6A">
        <w:rPr>
          <w:sz w:val="24"/>
          <w:szCs w:val="24"/>
        </w:rPr>
        <w:t>, на основание с чл. 99 от Закона за движение по пътищата и чл. 21, ал. 1, т. 8 и т. 23 във връзка с ал. 2 от Закона за местното самоуправление и местната администрация и чл. 10, ал. 2 и чл. 11, ал. 3 от Закона за нормативните актове</w:t>
      </w:r>
      <w:r w:rsidR="00174B27">
        <w:rPr>
          <w:sz w:val="24"/>
          <w:szCs w:val="24"/>
        </w:rPr>
        <w:t>,</w:t>
      </w:r>
      <w:r w:rsidR="00D44E6A">
        <w:rPr>
          <w:sz w:val="24"/>
          <w:szCs w:val="24"/>
        </w:rPr>
        <w:t xml:space="preserve"> предлагам Общински съвет – Бургас да приеме следното</w:t>
      </w:r>
    </w:p>
    <w:p w:rsidR="00796150" w:rsidRDefault="00796150" w:rsidP="00137582">
      <w:pPr>
        <w:jc w:val="both"/>
        <w:rPr>
          <w:sz w:val="24"/>
          <w:szCs w:val="24"/>
        </w:rPr>
      </w:pPr>
    </w:p>
    <w:p w:rsidR="00796150" w:rsidRPr="00E916E4" w:rsidRDefault="00796150" w:rsidP="00137582">
      <w:pPr>
        <w:jc w:val="center"/>
        <w:rPr>
          <w:rFonts w:asciiTheme="majorHAnsi" w:hAnsiTheme="majorHAnsi"/>
          <w:b/>
          <w:sz w:val="28"/>
          <w:szCs w:val="28"/>
        </w:rPr>
      </w:pPr>
      <w:r w:rsidRPr="00E916E4">
        <w:rPr>
          <w:rFonts w:asciiTheme="majorHAnsi" w:hAnsiTheme="majorHAnsi"/>
          <w:b/>
          <w:sz w:val="28"/>
          <w:szCs w:val="28"/>
        </w:rPr>
        <w:t>РЕШЕНИЕ:</w:t>
      </w:r>
    </w:p>
    <w:p w:rsidR="00E916E4" w:rsidRPr="00E916E4" w:rsidRDefault="00E916E4" w:rsidP="00137582">
      <w:pPr>
        <w:jc w:val="both"/>
        <w:rPr>
          <w:sz w:val="24"/>
          <w:szCs w:val="24"/>
        </w:rPr>
      </w:pPr>
      <w:proofErr w:type="gramStart"/>
      <w:r w:rsidRPr="00137582">
        <w:rPr>
          <w:b/>
          <w:sz w:val="24"/>
          <w:szCs w:val="24"/>
          <w:lang w:val="en-US"/>
        </w:rPr>
        <w:t>I</w:t>
      </w:r>
      <w:r w:rsidRPr="00E916E4">
        <w:rPr>
          <w:sz w:val="24"/>
          <w:szCs w:val="24"/>
          <w:lang w:val="en-US"/>
        </w:rPr>
        <w:t xml:space="preserve"> </w:t>
      </w:r>
      <w:r w:rsidRPr="00E916E4">
        <w:rPr>
          <w:sz w:val="24"/>
          <w:szCs w:val="24"/>
        </w:rPr>
        <w:t xml:space="preserve">Приема Наредба за изменение и допълнение на Наредбата за условията и реда за платено паркиране на моторни превозни средства </w:t>
      </w:r>
      <w:r w:rsidR="00137582">
        <w:rPr>
          <w:sz w:val="24"/>
          <w:szCs w:val="24"/>
        </w:rPr>
        <w:t>на територията на община Бургас</w:t>
      </w:r>
      <w:r w:rsidRPr="00E916E4">
        <w:rPr>
          <w:sz w:val="24"/>
          <w:szCs w:val="24"/>
        </w:rPr>
        <w:t xml:space="preserve">, </w:t>
      </w:r>
      <w:r w:rsidRPr="00E916E4">
        <w:rPr>
          <w:sz w:val="24"/>
          <w:szCs w:val="24"/>
        </w:rPr>
        <w:lastRenderedPageBreak/>
        <w:t>приета с Решение на Общински съвет – гр.</w:t>
      </w:r>
      <w:proofErr w:type="gramEnd"/>
      <w:r w:rsidRPr="00E916E4">
        <w:rPr>
          <w:sz w:val="24"/>
          <w:szCs w:val="24"/>
        </w:rPr>
        <w:t xml:space="preserve"> Бургас, с Протокол № 36/19.12.2017 г., както следва:</w:t>
      </w:r>
    </w:p>
    <w:p w:rsidR="00796150" w:rsidRPr="00E916E4" w:rsidRDefault="00E916E4" w:rsidP="00137582">
      <w:pPr>
        <w:jc w:val="both"/>
        <w:rPr>
          <w:rFonts w:asciiTheme="majorHAnsi" w:hAnsiTheme="majorHAnsi"/>
          <w:sz w:val="28"/>
          <w:szCs w:val="28"/>
        </w:rPr>
      </w:pPr>
      <w:r w:rsidRPr="00E916E4">
        <w:rPr>
          <w:rFonts w:asciiTheme="majorHAnsi" w:hAnsiTheme="majorHAnsi"/>
          <w:b/>
          <w:sz w:val="24"/>
          <w:szCs w:val="24"/>
        </w:rPr>
        <w:t xml:space="preserve">§1. </w:t>
      </w:r>
      <w:r w:rsidR="00796150" w:rsidRPr="00E916E4">
        <w:rPr>
          <w:b/>
          <w:sz w:val="24"/>
          <w:szCs w:val="24"/>
        </w:rPr>
        <w:t>Раздел II, чл. 3, ал. 3</w:t>
      </w:r>
      <w:r w:rsidR="00796150" w:rsidRPr="00796150">
        <w:rPr>
          <w:sz w:val="24"/>
          <w:szCs w:val="24"/>
        </w:rPr>
        <w:t xml:space="preserve"> се изменя и придобива следното съдържание:</w:t>
      </w:r>
    </w:p>
    <w:p w:rsidR="00796150" w:rsidRPr="00796150" w:rsidRDefault="00796150" w:rsidP="00137582">
      <w:pPr>
        <w:jc w:val="both"/>
        <w:rPr>
          <w:sz w:val="24"/>
          <w:szCs w:val="24"/>
        </w:rPr>
      </w:pPr>
      <w:r w:rsidRPr="00796150">
        <w:rPr>
          <w:sz w:val="24"/>
          <w:szCs w:val="24"/>
        </w:rPr>
        <w:t>„(3) Такса за паркиране, в определената в Приложение 2 „Зелена зона“ се заплаща в дните от понеделник до петък, включително, с изключение на официални празници и обхваща часовете от 11:00 до 20:00 ч</w:t>
      </w:r>
      <w:r>
        <w:rPr>
          <w:sz w:val="24"/>
          <w:szCs w:val="24"/>
        </w:rPr>
        <w:t>а</w:t>
      </w:r>
      <w:r w:rsidRPr="00796150">
        <w:rPr>
          <w:sz w:val="24"/>
          <w:szCs w:val="24"/>
        </w:rPr>
        <w:t>са, от 1 май до 30 септември“.</w:t>
      </w:r>
    </w:p>
    <w:p w:rsidR="00796150" w:rsidRPr="00796150" w:rsidRDefault="00E916E4" w:rsidP="00137582">
      <w:pPr>
        <w:jc w:val="both"/>
        <w:rPr>
          <w:sz w:val="24"/>
          <w:szCs w:val="24"/>
        </w:rPr>
      </w:pPr>
      <w:r w:rsidRPr="00E916E4">
        <w:rPr>
          <w:b/>
          <w:sz w:val="24"/>
          <w:szCs w:val="24"/>
        </w:rPr>
        <w:t xml:space="preserve">§2. В </w:t>
      </w:r>
      <w:r w:rsidR="00796150" w:rsidRPr="00E916E4">
        <w:rPr>
          <w:b/>
          <w:sz w:val="24"/>
          <w:szCs w:val="24"/>
        </w:rPr>
        <w:t>Раздел III, чл.7</w:t>
      </w:r>
      <w:r w:rsidR="00796150" w:rsidRPr="00796150">
        <w:rPr>
          <w:sz w:val="24"/>
          <w:szCs w:val="24"/>
        </w:rPr>
        <w:t xml:space="preserve"> се изменя и придобива следното съдържание:</w:t>
      </w:r>
    </w:p>
    <w:p w:rsidR="00796150" w:rsidRDefault="00796150" w:rsidP="00137582">
      <w:pPr>
        <w:jc w:val="both"/>
        <w:rPr>
          <w:sz w:val="24"/>
          <w:szCs w:val="24"/>
        </w:rPr>
      </w:pPr>
      <w:r w:rsidRPr="00796150">
        <w:rPr>
          <w:sz w:val="24"/>
          <w:szCs w:val="24"/>
        </w:rPr>
        <w:t>„В границите на „Зелена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 (от понеделник до петък), в часовете от 09:00 до 22:00 часа. Местата за „Служебен абонамент“, за зоните, се определят от Общинския съвет с одобряване на схемата“.</w:t>
      </w:r>
    </w:p>
    <w:p w:rsidR="00137582" w:rsidRDefault="00137582" w:rsidP="00137582">
      <w:pPr>
        <w:jc w:val="both"/>
        <w:rPr>
          <w:sz w:val="24"/>
          <w:szCs w:val="24"/>
        </w:rPr>
      </w:pPr>
    </w:p>
    <w:p w:rsidR="00137582" w:rsidRDefault="00137582" w:rsidP="00137582">
      <w:pPr>
        <w:jc w:val="both"/>
        <w:rPr>
          <w:i/>
          <w:sz w:val="24"/>
          <w:szCs w:val="24"/>
        </w:rPr>
      </w:pPr>
      <w:r w:rsidRPr="00137582">
        <w:rPr>
          <w:i/>
          <w:sz w:val="24"/>
          <w:szCs w:val="24"/>
        </w:rPr>
        <w:t>Приложения:</w:t>
      </w:r>
    </w:p>
    <w:p w:rsidR="00137582" w:rsidRPr="00137582" w:rsidRDefault="00137582" w:rsidP="005D0D48">
      <w:pPr>
        <w:pStyle w:val="a3"/>
        <w:numPr>
          <w:ilvl w:val="0"/>
          <w:numId w:val="1"/>
        </w:numPr>
        <w:rPr>
          <w:i/>
          <w:sz w:val="24"/>
          <w:szCs w:val="24"/>
        </w:rPr>
      </w:pPr>
      <w:r w:rsidRPr="00137582">
        <w:rPr>
          <w:i/>
          <w:sz w:val="24"/>
          <w:szCs w:val="24"/>
        </w:rPr>
        <w:t>Извлечение от официалния сайт на Общински съвет Бургас и Община Бургас, раздел проекти и подзаконови нормативни актове;</w:t>
      </w:r>
    </w:p>
    <w:p w:rsidR="00137582" w:rsidRPr="00137582" w:rsidRDefault="00137582" w:rsidP="005D0D48">
      <w:pPr>
        <w:pStyle w:val="a3"/>
        <w:numPr>
          <w:ilvl w:val="0"/>
          <w:numId w:val="1"/>
        </w:numPr>
        <w:rPr>
          <w:rFonts w:asciiTheme="majorHAnsi" w:hAnsiTheme="majorHAnsi"/>
          <w:i/>
          <w:sz w:val="24"/>
          <w:szCs w:val="24"/>
        </w:rPr>
      </w:pPr>
      <w:r w:rsidRPr="00137582">
        <w:rPr>
          <w:i/>
          <w:sz w:val="24"/>
          <w:szCs w:val="24"/>
        </w:rPr>
        <w:t xml:space="preserve">Проект на </w:t>
      </w:r>
      <w:r w:rsidRPr="00137582">
        <w:rPr>
          <w:rFonts w:asciiTheme="majorHAnsi" w:hAnsiTheme="majorHAnsi"/>
          <w:i/>
          <w:sz w:val="24"/>
          <w:szCs w:val="24"/>
        </w:rPr>
        <w:t>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  <w:r>
        <w:rPr>
          <w:rFonts w:asciiTheme="majorHAnsi" w:hAnsiTheme="majorHAnsi"/>
          <w:i/>
          <w:sz w:val="24"/>
          <w:szCs w:val="24"/>
        </w:rPr>
        <w:t>;</w:t>
      </w:r>
    </w:p>
    <w:p w:rsidR="00137582" w:rsidRPr="00137582" w:rsidRDefault="00137582" w:rsidP="005D0D48">
      <w:pPr>
        <w:pStyle w:val="a3"/>
        <w:numPr>
          <w:ilvl w:val="0"/>
          <w:numId w:val="1"/>
        </w:numPr>
        <w:rPr>
          <w:rFonts w:asciiTheme="majorHAnsi" w:hAnsiTheme="majorHAnsi"/>
          <w:i/>
          <w:sz w:val="24"/>
          <w:szCs w:val="24"/>
        </w:rPr>
      </w:pPr>
      <w:r w:rsidRPr="00137582">
        <w:rPr>
          <w:i/>
          <w:sz w:val="24"/>
          <w:szCs w:val="24"/>
        </w:rPr>
        <w:t xml:space="preserve">Мотиви към </w:t>
      </w:r>
      <w:r w:rsidRPr="00137582">
        <w:rPr>
          <w:rFonts w:asciiTheme="majorHAnsi" w:hAnsiTheme="majorHAnsi"/>
          <w:i/>
          <w:sz w:val="24"/>
          <w:szCs w:val="24"/>
        </w:rPr>
        <w:t>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  <w:r w:rsidR="005D0D48">
        <w:rPr>
          <w:rFonts w:asciiTheme="majorHAnsi" w:hAnsiTheme="majorHAnsi"/>
          <w:i/>
          <w:sz w:val="24"/>
          <w:szCs w:val="24"/>
        </w:rPr>
        <w:t>.</w:t>
      </w:r>
    </w:p>
    <w:p w:rsidR="00137582" w:rsidRPr="005D0D48" w:rsidRDefault="00137582" w:rsidP="005D0D48">
      <w:pPr>
        <w:ind w:left="360"/>
        <w:jc w:val="both"/>
        <w:rPr>
          <w:i/>
          <w:sz w:val="24"/>
          <w:szCs w:val="24"/>
        </w:rPr>
      </w:pPr>
    </w:p>
    <w:p w:rsidR="00137582" w:rsidRDefault="00137582" w:rsidP="00137582">
      <w:pPr>
        <w:jc w:val="both"/>
        <w:rPr>
          <w:sz w:val="24"/>
          <w:szCs w:val="24"/>
        </w:rPr>
      </w:pPr>
    </w:p>
    <w:p w:rsidR="00137582" w:rsidRDefault="00137582" w:rsidP="00137582">
      <w:pPr>
        <w:jc w:val="both"/>
        <w:rPr>
          <w:sz w:val="24"/>
          <w:szCs w:val="24"/>
        </w:rPr>
      </w:pPr>
    </w:p>
    <w:p w:rsidR="00137582" w:rsidRDefault="00137582" w:rsidP="001375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С уважение,</w:t>
      </w:r>
    </w:p>
    <w:p w:rsidR="00D44E6A" w:rsidRPr="00D44E6A" w:rsidRDefault="00137582" w:rsidP="007961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D44E6A" w:rsidRPr="00D44E6A">
        <w:rPr>
          <w:b/>
          <w:sz w:val="24"/>
          <w:szCs w:val="24"/>
        </w:rPr>
        <w:t>ЖИВКО ТАБАКОВ</w:t>
      </w:r>
    </w:p>
    <w:p w:rsidR="00D44E6A" w:rsidRPr="00796150" w:rsidRDefault="00137582" w:rsidP="00796150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44E6A">
        <w:rPr>
          <w:sz w:val="24"/>
          <w:szCs w:val="24"/>
        </w:rPr>
        <w:t>Общински съветник</w:t>
      </w:r>
    </w:p>
    <w:p w:rsidR="005E620B" w:rsidRPr="00796150" w:rsidRDefault="005E620B" w:rsidP="00481347">
      <w:pPr>
        <w:rPr>
          <w:sz w:val="24"/>
          <w:szCs w:val="24"/>
        </w:rPr>
      </w:pPr>
    </w:p>
    <w:sectPr w:rsidR="005E620B" w:rsidRPr="00796150" w:rsidSect="00722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2F60B1"/>
    <w:multiLevelType w:val="hybridMultilevel"/>
    <w:tmpl w:val="36DCF3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1347"/>
    <w:rsid w:val="00137582"/>
    <w:rsid w:val="0016159A"/>
    <w:rsid w:val="00174B27"/>
    <w:rsid w:val="00481347"/>
    <w:rsid w:val="004C4C31"/>
    <w:rsid w:val="005D0D48"/>
    <w:rsid w:val="005E620B"/>
    <w:rsid w:val="00722EE2"/>
    <w:rsid w:val="00796150"/>
    <w:rsid w:val="00854C09"/>
    <w:rsid w:val="00C047F6"/>
    <w:rsid w:val="00C166E7"/>
    <w:rsid w:val="00D44E6A"/>
    <w:rsid w:val="00DC214A"/>
    <w:rsid w:val="00E916E4"/>
    <w:rsid w:val="00ED7440"/>
    <w:rsid w:val="00F6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5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2018-04-04T13:25:00Z</cp:lastPrinted>
  <dcterms:created xsi:type="dcterms:W3CDTF">2018-04-04T13:26:00Z</dcterms:created>
  <dcterms:modified xsi:type="dcterms:W3CDTF">2018-04-04T13:26:00Z</dcterms:modified>
</cp:coreProperties>
</file>