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F33" w:rsidRPr="00246F33" w:rsidRDefault="002C5E8A" w:rsidP="00246F33">
      <w:pPr>
        <w:pStyle w:val="Heading1"/>
        <w:jc w:val="center"/>
        <w:rPr>
          <w:spacing w:val="100"/>
          <w:sz w:val="24"/>
          <w:szCs w:val="24"/>
        </w:rPr>
      </w:pPr>
      <w:r w:rsidRPr="00246F33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D8322F9" wp14:editId="3AE18412">
            <wp:simplePos x="0" y="0"/>
            <wp:positionH relativeFrom="column">
              <wp:posOffset>-342900</wp:posOffset>
            </wp:positionH>
            <wp:positionV relativeFrom="paragraph">
              <wp:posOffset>-28575</wp:posOffset>
            </wp:positionV>
            <wp:extent cx="714375" cy="10668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F33" w:rsidRPr="00246F33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C89FC05" wp14:editId="44961A7E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351">
        <w:rPr>
          <w:spacing w:val="100"/>
          <w:sz w:val="24"/>
          <w:szCs w:val="24"/>
          <w:lang w:val="en-US"/>
        </w:rPr>
        <w:t xml:space="preserve"> </w:t>
      </w:r>
      <w:r w:rsidR="00246F33" w:rsidRPr="00246F33">
        <w:rPr>
          <w:spacing w:val="100"/>
          <w:sz w:val="24"/>
          <w:szCs w:val="24"/>
        </w:rPr>
        <w:t>ОБЩИНА БУРГАС</w:t>
      </w:r>
    </w:p>
    <w:p w:rsidR="00246F33" w:rsidRPr="00246F33" w:rsidRDefault="00440351" w:rsidP="00246F33">
      <w:pPr>
        <w:jc w:val="center"/>
      </w:pPr>
      <w:r>
        <w:rPr>
          <w:lang w:val="en-US"/>
        </w:rPr>
        <w:t xml:space="preserve">  </w:t>
      </w:r>
      <w:r w:rsidR="00246F33" w:rsidRPr="00246F33">
        <w:t>8000 Бургас, ул.</w:t>
      </w:r>
      <w:r w:rsidR="00246F33" w:rsidRPr="00246F33">
        <w:rPr>
          <w:lang w:val="en-US"/>
        </w:rPr>
        <w:t xml:space="preserve"> </w:t>
      </w:r>
      <w:r w:rsidR="006E47C3">
        <w:t>„</w:t>
      </w:r>
      <w:r w:rsidR="00246F33" w:rsidRPr="00246F33">
        <w:t>Александровска” №26</w:t>
      </w:r>
    </w:p>
    <w:p w:rsidR="00246F33" w:rsidRPr="00246F33" w:rsidRDefault="00246F33" w:rsidP="00246F33">
      <w:pPr>
        <w:jc w:val="center"/>
      </w:pPr>
      <w:r w:rsidRPr="00246F33">
        <w:t>тел.</w:t>
      </w:r>
      <w:r w:rsidRPr="00246F33">
        <w:rPr>
          <w:lang w:val="ru-RU"/>
        </w:rPr>
        <w:t xml:space="preserve"> </w:t>
      </w:r>
      <w:r w:rsidRPr="00246F33">
        <w:t>централа: 056/ 84 09 15-19; факс: 056/ 84 13 14</w:t>
      </w:r>
    </w:p>
    <w:p w:rsidR="00246F33" w:rsidRPr="0088363E" w:rsidRDefault="00F24AD1" w:rsidP="00246F33">
      <w:pPr>
        <w:jc w:val="center"/>
      </w:pPr>
      <w:hyperlink r:id="rId8" w:history="1">
        <w:r w:rsidR="00246F33" w:rsidRPr="00F02009">
          <w:rPr>
            <w:rStyle w:val="Hyperlink"/>
            <w:rFonts w:ascii="Times New Roman" w:hAnsi="Times New Roman"/>
            <w:color w:val="0070C0"/>
            <w:sz w:val="24"/>
            <w:szCs w:val="24"/>
            <w:lang w:val="pt-BR"/>
          </w:rPr>
          <w:t>www</w:t>
        </w:r>
        <w:r w:rsidR="00246F33" w:rsidRPr="00F02009">
          <w:rPr>
            <w:rStyle w:val="Hyperlink"/>
            <w:rFonts w:ascii="Times New Roman" w:hAnsi="Times New Roman"/>
            <w:color w:val="0070C0"/>
            <w:sz w:val="24"/>
            <w:szCs w:val="24"/>
          </w:rPr>
          <w:t>.</w:t>
        </w:r>
        <w:r w:rsidR="00246F33" w:rsidRPr="00F02009">
          <w:rPr>
            <w:rStyle w:val="Hyperlink"/>
            <w:rFonts w:ascii="Times New Roman" w:hAnsi="Times New Roman"/>
            <w:color w:val="0070C0"/>
            <w:sz w:val="24"/>
            <w:szCs w:val="24"/>
            <w:lang w:val="pt-BR"/>
          </w:rPr>
          <w:t>burgas</w:t>
        </w:r>
        <w:r w:rsidR="00246F33" w:rsidRPr="00F02009">
          <w:rPr>
            <w:rStyle w:val="Hyperlink"/>
            <w:rFonts w:ascii="Times New Roman" w:hAnsi="Times New Roman"/>
            <w:color w:val="0070C0"/>
            <w:sz w:val="24"/>
            <w:szCs w:val="24"/>
          </w:rPr>
          <w:t>.</w:t>
        </w:r>
        <w:r w:rsidR="00246F33" w:rsidRPr="00F02009">
          <w:rPr>
            <w:rStyle w:val="Hyperlink"/>
            <w:rFonts w:ascii="Times New Roman" w:hAnsi="Times New Roman"/>
            <w:color w:val="0070C0"/>
            <w:sz w:val="24"/>
            <w:szCs w:val="24"/>
            <w:lang w:val="pt-BR"/>
          </w:rPr>
          <w:t>bg</w:t>
        </w:r>
      </w:hyperlink>
      <w:r w:rsidR="00246F33" w:rsidRPr="00246F33">
        <w:rPr>
          <w:lang w:val="ru-RU"/>
        </w:rPr>
        <w:t xml:space="preserve">; </w:t>
      </w:r>
      <w:r w:rsidR="00246F33" w:rsidRPr="00246F33">
        <w:t xml:space="preserve">електронна поща: </w:t>
      </w:r>
      <w:r w:rsidR="00246F33" w:rsidRPr="0088363E">
        <w:rPr>
          <w:lang w:val="pt-BR"/>
        </w:rPr>
        <w:t>obs</w:t>
      </w:r>
      <w:r w:rsidR="00246F33" w:rsidRPr="0088363E">
        <w:rPr>
          <w:lang w:val="en-US"/>
        </w:rPr>
        <w:t>h</w:t>
      </w:r>
      <w:r w:rsidR="00246F33" w:rsidRPr="0088363E">
        <w:rPr>
          <w:lang w:val="pt-BR"/>
        </w:rPr>
        <w:t>tina</w:t>
      </w:r>
      <w:r w:rsidR="00246F33" w:rsidRPr="0088363E">
        <w:t>@</w:t>
      </w:r>
      <w:r w:rsidR="00246F33" w:rsidRPr="0088363E">
        <w:rPr>
          <w:lang w:val="pt-BR"/>
        </w:rPr>
        <w:t>burgas</w:t>
      </w:r>
      <w:r w:rsidR="00246F33" w:rsidRPr="0088363E">
        <w:t>.</w:t>
      </w:r>
      <w:r w:rsidR="00246F33" w:rsidRPr="0088363E">
        <w:rPr>
          <w:lang w:val="pt-BR"/>
        </w:rPr>
        <w:t>bg</w:t>
      </w:r>
    </w:p>
    <w:p w:rsidR="00246F33" w:rsidRPr="00246F33" w:rsidRDefault="00246F33" w:rsidP="00246F33">
      <w:pPr>
        <w:ind w:firstLine="708"/>
      </w:pPr>
      <w:r w:rsidRPr="00246F3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10F86A" wp14:editId="5E16BE7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10795" r="1397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705D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246F33" w:rsidRPr="00246F33" w:rsidRDefault="00246F33" w:rsidP="00246F33">
      <w:r w:rsidRPr="00246F33">
        <w:tab/>
      </w:r>
    </w:p>
    <w:p w:rsidR="00246F33" w:rsidRPr="0007586D" w:rsidRDefault="00246F33" w:rsidP="00246F33">
      <w:pPr>
        <w:rPr>
          <w:b/>
        </w:rPr>
      </w:pPr>
    </w:p>
    <w:p w:rsidR="00134810" w:rsidRDefault="00134810" w:rsidP="00246F33">
      <w:pPr>
        <w:rPr>
          <w:b/>
        </w:rPr>
      </w:pPr>
    </w:p>
    <w:p w:rsidR="00246F33" w:rsidRPr="00246F33" w:rsidRDefault="00246F33" w:rsidP="00246F33">
      <w:pPr>
        <w:rPr>
          <w:b/>
        </w:rPr>
      </w:pPr>
      <w:r w:rsidRPr="00246F33">
        <w:rPr>
          <w:b/>
        </w:rPr>
        <w:t>ДО</w:t>
      </w:r>
    </w:p>
    <w:p w:rsidR="00246F33" w:rsidRPr="00246F33" w:rsidRDefault="00246F33" w:rsidP="00246F33">
      <w:pPr>
        <w:rPr>
          <w:b/>
        </w:rPr>
      </w:pPr>
      <w:r w:rsidRPr="00246F33">
        <w:rPr>
          <w:b/>
        </w:rPr>
        <w:t>ОБЩИНСКИ СЪВЕТ</w:t>
      </w:r>
    </w:p>
    <w:p w:rsidR="00246F33" w:rsidRPr="00246F33" w:rsidRDefault="00246F33" w:rsidP="00246F33">
      <w:pPr>
        <w:rPr>
          <w:b/>
        </w:rPr>
      </w:pPr>
      <w:r w:rsidRPr="00246F33">
        <w:rPr>
          <w:b/>
        </w:rPr>
        <w:t>БУРГАС</w:t>
      </w:r>
    </w:p>
    <w:p w:rsidR="00246F33" w:rsidRPr="0007586D" w:rsidRDefault="00246F33" w:rsidP="00246F33"/>
    <w:p w:rsidR="00990C39" w:rsidRDefault="00990C39" w:rsidP="00246F33"/>
    <w:p w:rsidR="00246F33" w:rsidRDefault="00246F33" w:rsidP="00246F33"/>
    <w:p w:rsidR="00D25512" w:rsidRPr="00E4418D" w:rsidRDefault="00D25512" w:rsidP="00D25512">
      <w:pPr>
        <w:jc w:val="center"/>
      </w:pPr>
    </w:p>
    <w:p w:rsidR="00D25512" w:rsidRPr="00E4418D" w:rsidRDefault="00D25512" w:rsidP="00D25512">
      <w:pPr>
        <w:jc w:val="center"/>
        <w:rPr>
          <w:b/>
          <w:sz w:val="28"/>
          <w:szCs w:val="28"/>
        </w:rPr>
      </w:pPr>
      <w:r w:rsidRPr="00E4418D">
        <w:rPr>
          <w:b/>
          <w:sz w:val="28"/>
          <w:szCs w:val="28"/>
        </w:rPr>
        <w:t>ДОКЛАДНА ЗАПИСКА</w:t>
      </w:r>
    </w:p>
    <w:p w:rsidR="00D25512" w:rsidRPr="0007586D" w:rsidRDefault="00D25512" w:rsidP="00D11D41">
      <w:pPr>
        <w:jc w:val="center"/>
        <w:rPr>
          <w:b/>
        </w:rPr>
      </w:pPr>
      <w:r w:rsidRPr="00E4418D">
        <w:rPr>
          <w:b/>
        </w:rPr>
        <w:t xml:space="preserve">от </w:t>
      </w:r>
    </w:p>
    <w:p w:rsidR="00D25512" w:rsidRPr="006F7492" w:rsidRDefault="00D11D41" w:rsidP="00D25512">
      <w:pPr>
        <w:jc w:val="center"/>
        <w:rPr>
          <w:b/>
        </w:rPr>
      </w:pPr>
      <w:r>
        <w:rPr>
          <w:b/>
        </w:rPr>
        <w:t>ДИМИТЪР НИКОЛОВ КМЕТ НА ОБЩИНА БУРГАС</w:t>
      </w:r>
    </w:p>
    <w:p w:rsidR="00FD1BE8" w:rsidRDefault="00FD1BE8" w:rsidP="005355B4">
      <w:pPr>
        <w:ind w:firstLine="708"/>
        <w:jc w:val="both"/>
        <w:rPr>
          <w:b/>
        </w:rPr>
      </w:pPr>
    </w:p>
    <w:p w:rsidR="007B3FB0" w:rsidRPr="007B3FB0" w:rsidRDefault="007B3FB0" w:rsidP="007B3FB0">
      <w:pPr>
        <w:jc w:val="both"/>
      </w:pPr>
      <w:r>
        <w:rPr>
          <w:b/>
        </w:rPr>
        <w:t xml:space="preserve">Относно: </w:t>
      </w:r>
      <w:r w:rsidRPr="007B3FB0">
        <w:t>Трансфер за издръжка на Център за рехабилитация и психологическа подкрепа за деца с детска церебрална парализа, аутизъм и соматични увреждания и техните семейства.</w:t>
      </w:r>
    </w:p>
    <w:p w:rsidR="00D11D41" w:rsidRDefault="00D11D41" w:rsidP="005355B4">
      <w:pPr>
        <w:ind w:firstLine="708"/>
        <w:jc w:val="both"/>
        <w:rPr>
          <w:b/>
        </w:rPr>
      </w:pPr>
    </w:p>
    <w:p w:rsidR="00D11D41" w:rsidRDefault="00D11D41" w:rsidP="005355B4">
      <w:pPr>
        <w:ind w:firstLine="708"/>
        <w:jc w:val="both"/>
        <w:rPr>
          <w:b/>
        </w:rPr>
      </w:pPr>
    </w:p>
    <w:p w:rsidR="00D25512" w:rsidRPr="00E4418D" w:rsidRDefault="00D25512" w:rsidP="005355B4">
      <w:pPr>
        <w:ind w:firstLine="708"/>
        <w:jc w:val="both"/>
        <w:rPr>
          <w:b/>
        </w:rPr>
      </w:pPr>
      <w:r w:rsidRPr="00E4418D">
        <w:rPr>
          <w:b/>
        </w:rPr>
        <w:t>УВАЖАЕМИ ДАМИ И ГОСПОДА ОБЩИНСКИ СЪВЕТНИЦИ,</w:t>
      </w:r>
    </w:p>
    <w:p w:rsidR="00D25512" w:rsidRDefault="00D25512" w:rsidP="00D11D41">
      <w:pPr>
        <w:jc w:val="both"/>
      </w:pPr>
      <w:r w:rsidRPr="00E4418D">
        <w:tab/>
      </w:r>
    </w:p>
    <w:p w:rsidR="00D11D41" w:rsidRDefault="00D11D41" w:rsidP="00D11D41">
      <w:pPr>
        <w:jc w:val="both"/>
      </w:pPr>
    </w:p>
    <w:p w:rsidR="00A75A4E" w:rsidRDefault="00D11D41" w:rsidP="00D11D41">
      <w:pPr>
        <w:jc w:val="both"/>
        <w:rPr>
          <w:color w:val="000000" w:themeColor="text1"/>
        </w:rPr>
      </w:pPr>
      <w:r>
        <w:tab/>
      </w:r>
      <w:r w:rsidR="00A75A4E" w:rsidRPr="000C2C24">
        <w:rPr>
          <w:color w:val="000000" w:themeColor="text1"/>
        </w:rPr>
        <w:t>Център</w:t>
      </w:r>
      <w:r w:rsidR="00A75A4E">
        <w:rPr>
          <w:color w:val="000000" w:themeColor="text1"/>
        </w:rPr>
        <w:t>ът</w:t>
      </w:r>
      <w:r w:rsidR="00A75A4E" w:rsidRPr="000C2C24">
        <w:rPr>
          <w:color w:val="000000" w:themeColor="text1"/>
        </w:rPr>
        <w:t xml:space="preserve"> за рехабилитация и психологическа подкрепа за децата с детска </w:t>
      </w:r>
      <w:r w:rsidR="00A75A4E">
        <w:rPr>
          <w:color w:val="000000" w:themeColor="text1"/>
        </w:rPr>
        <w:t xml:space="preserve">церебрална парализа, аутизъм и </w:t>
      </w:r>
      <w:r w:rsidR="00A75A4E" w:rsidRPr="000C2C24">
        <w:rPr>
          <w:color w:val="000000" w:themeColor="text1"/>
        </w:rPr>
        <w:t>соматични увреждания и техните семейства</w:t>
      </w:r>
      <w:r w:rsidR="00A75A4E">
        <w:rPr>
          <w:color w:val="000000" w:themeColor="text1"/>
        </w:rPr>
        <w:t xml:space="preserve"> (наричан нататък Центъра)</w:t>
      </w:r>
      <w:r w:rsidR="00A75A4E" w:rsidRPr="000C2C24">
        <w:rPr>
          <w:color w:val="000000" w:themeColor="text1"/>
        </w:rPr>
        <w:t>, находящ се в гр. Бургас, кв. Ветрен</w:t>
      </w:r>
      <w:r w:rsidR="00A75A4E">
        <w:rPr>
          <w:color w:val="000000" w:themeColor="text1"/>
        </w:rPr>
        <w:t xml:space="preserve">, е изграден в изпълнение на  </w:t>
      </w:r>
      <w:r w:rsidR="00A75A4E" w:rsidRPr="004A09C2">
        <w:rPr>
          <w:color w:val="000000" w:themeColor="text1"/>
        </w:rPr>
        <w:t>проект</w:t>
      </w:r>
      <w:r w:rsidR="00A75A4E">
        <w:rPr>
          <w:color w:val="000000" w:themeColor="text1"/>
        </w:rPr>
        <w:t xml:space="preserve">: </w:t>
      </w:r>
      <w:r w:rsidR="00A75A4E" w:rsidRPr="00EE427D">
        <w:rPr>
          <w:bCs/>
          <w:color w:val="000000" w:themeColor="text1"/>
        </w:rPr>
        <w:t>„Създаване на център за рехабилитация и психологическа подкрепа за децата с детска церебрална парализа, аутизъм и  соматични увреждания и техните семейства на територията на община Бургас“, ДБФП № РД-13-144/14.09.2016г</w:t>
      </w:r>
      <w:r w:rsidR="00A75A4E" w:rsidRPr="004A09C2">
        <w:rPr>
          <w:color w:val="000000" w:themeColor="text1"/>
        </w:rPr>
        <w:t>, финансиран по мярка 5 от Програма BG07 „Инициативи за обществено здраве“ в рамките на Норвежкия Финансов Механизъм 2009-2014</w:t>
      </w:r>
      <w:r w:rsidR="00A75A4E">
        <w:rPr>
          <w:color w:val="000000" w:themeColor="text1"/>
        </w:rPr>
        <w:t>.</w:t>
      </w:r>
    </w:p>
    <w:p w:rsidR="004E6BD4" w:rsidRDefault="00A75A4E" w:rsidP="00A75A4E">
      <w:pPr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="004E6BD4">
        <w:rPr>
          <w:color w:val="000000" w:themeColor="text1"/>
        </w:rPr>
        <w:t xml:space="preserve">С оглед </w:t>
      </w:r>
      <w:r>
        <w:rPr>
          <w:color w:val="000000" w:themeColor="text1"/>
        </w:rPr>
        <w:t>обезпечаване устойчивостта на проекта</w:t>
      </w:r>
      <w:r w:rsidR="004E6BD4">
        <w:rPr>
          <w:color w:val="000000" w:themeColor="text1"/>
        </w:rPr>
        <w:t xml:space="preserve"> и </w:t>
      </w:r>
      <w:r w:rsidR="004E6BD4">
        <w:rPr>
          <w:rFonts w:eastAsia="Calibri"/>
          <w:bCs/>
        </w:rPr>
        <w:t>изпълнявайки ангажиментите  заложени</w:t>
      </w:r>
      <w:r w:rsidR="004E6BD4" w:rsidRPr="000C69F9">
        <w:rPr>
          <w:rFonts w:eastAsia="Calibri"/>
          <w:bCs/>
        </w:rPr>
        <w:t xml:space="preserve"> в проектното предложение</w:t>
      </w:r>
      <w:r w:rsidR="004E6BD4">
        <w:rPr>
          <w:rFonts w:eastAsia="Calibri"/>
          <w:bCs/>
        </w:rPr>
        <w:t xml:space="preserve">, Община Бургас </w:t>
      </w:r>
      <w:r w:rsidR="004E6BD4">
        <w:rPr>
          <w:color w:val="000000" w:themeColor="text1"/>
        </w:rPr>
        <w:t xml:space="preserve"> предприе необходимите действия за </w:t>
      </w:r>
      <w:r>
        <w:rPr>
          <w:color w:val="000000" w:themeColor="text1"/>
        </w:rPr>
        <w:t xml:space="preserve">разкриване на Центъра и </w:t>
      </w:r>
      <w:r w:rsidR="004E6BD4">
        <w:rPr>
          <w:color w:val="000000" w:themeColor="text1"/>
        </w:rPr>
        <w:t xml:space="preserve">неговото функциониране. </w:t>
      </w:r>
    </w:p>
    <w:p w:rsidR="00384EF6" w:rsidRDefault="004E6BD4" w:rsidP="00384EF6">
      <w:pPr>
        <w:ind w:firstLine="708"/>
        <w:jc w:val="both"/>
        <w:rPr>
          <w:rFonts w:eastAsia="Calibri"/>
          <w:lang w:eastAsia="en-US"/>
        </w:rPr>
      </w:pPr>
      <w:r>
        <w:rPr>
          <w:color w:val="000000" w:themeColor="text1"/>
        </w:rPr>
        <w:t xml:space="preserve">В тази връзка </w:t>
      </w:r>
      <w:r w:rsidR="00A75A4E">
        <w:rPr>
          <w:color w:val="000000" w:themeColor="text1"/>
        </w:rPr>
        <w:t>на</w:t>
      </w:r>
      <w:r>
        <w:rPr>
          <w:color w:val="000000" w:themeColor="text1"/>
        </w:rPr>
        <w:t xml:space="preserve"> свое </w:t>
      </w:r>
      <w:r w:rsidR="00A75A4E">
        <w:rPr>
          <w:color w:val="000000" w:themeColor="text1"/>
        </w:rPr>
        <w:t xml:space="preserve"> заседание</w:t>
      </w:r>
      <w:r>
        <w:rPr>
          <w:color w:val="000000" w:themeColor="text1"/>
        </w:rPr>
        <w:t xml:space="preserve"> </w:t>
      </w:r>
      <w:r w:rsidR="00A75A4E">
        <w:rPr>
          <w:color w:val="000000" w:themeColor="text1"/>
        </w:rPr>
        <w:t>Общински съвет</w:t>
      </w:r>
      <w:r>
        <w:rPr>
          <w:color w:val="000000" w:themeColor="text1"/>
        </w:rPr>
        <w:t xml:space="preserve"> – Бургас </w:t>
      </w:r>
      <w:r w:rsidR="006D28C3">
        <w:rPr>
          <w:color w:val="000000" w:themeColor="text1"/>
        </w:rPr>
        <w:t>взе</w:t>
      </w:r>
      <w:r w:rsidR="00076089">
        <w:rPr>
          <w:color w:val="000000" w:themeColor="text1"/>
        </w:rPr>
        <w:t xml:space="preserve"> решение по т.</w:t>
      </w:r>
      <w:r w:rsidR="00384EF6">
        <w:rPr>
          <w:color w:val="000000" w:themeColor="text1"/>
        </w:rPr>
        <w:t xml:space="preserve">6 от </w:t>
      </w:r>
      <w:r w:rsidR="006D28C3">
        <w:rPr>
          <w:color w:val="000000" w:themeColor="text1"/>
        </w:rPr>
        <w:t>Протокол № 45/</w:t>
      </w:r>
      <w:r w:rsidR="009D404F">
        <w:rPr>
          <w:color w:val="000000" w:themeColor="text1"/>
        </w:rPr>
        <w:t xml:space="preserve">31.07.2018г.,  с което </w:t>
      </w:r>
      <w:r w:rsidR="006D28C3">
        <w:rPr>
          <w:color w:val="000000" w:themeColor="text1"/>
        </w:rPr>
        <w:t>дава</w:t>
      </w:r>
      <w:r w:rsidR="009D404F">
        <w:rPr>
          <w:color w:val="000000" w:themeColor="text1"/>
        </w:rPr>
        <w:t xml:space="preserve"> съгласие за увеличаване на капитала </w:t>
      </w:r>
      <w:r w:rsidR="00A75A4E">
        <w:rPr>
          <w:color w:val="000000" w:themeColor="text1"/>
        </w:rPr>
        <w:t xml:space="preserve"> </w:t>
      </w:r>
      <w:r w:rsidR="00A75A4E" w:rsidRPr="00A75A4E">
        <w:rPr>
          <w:rFonts w:eastAsia="Calibri"/>
          <w:lang w:eastAsia="en-US"/>
        </w:rPr>
        <w:t>на „Диагностично-консултатив</w:t>
      </w:r>
      <w:r w:rsidR="00384EF6">
        <w:rPr>
          <w:rFonts w:eastAsia="Calibri"/>
          <w:lang w:eastAsia="en-US"/>
        </w:rPr>
        <w:t>ен център I – гр. Бургас“ ЕООД</w:t>
      </w:r>
      <w:r w:rsidR="006D28C3" w:rsidRPr="006D28C3">
        <w:rPr>
          <w:color w:val="000000" w:themeColor="text1"/>
        </w:rPr>
        <w:t xml:space="preserve"> </w:t>
      </w:r>
      <w:r w:rsidR="006D28C3">
        <w:rPr>
          <w:color w:val="000000" w:themeColor="text1"/>
        </w:rPr>
        <w:t>- партньор по проекта</w:t>
      </w:r>
      <w:r w:rsidR="006D28C3">
        <w:rPr>
          <w:rFonts w:eastAsia="Calibri"/>
          <w:lang w:eastAsia="en-US"/>
        </w:rPr>
        <w:t xml:space="preserve"> </w:t>
      </w:r>
      <w:r w:rsidR="00384EF6">
        <w:rPr>
          <w:rFonts w:eastAsia="Calibri"/>
          <w:lang w:eastAsia="en-US"/>
        </w:rPr>
        <w:t xml:space="preserve">чрез </w:t>
      </w:r>
      <w:r>
        <w:rPr>
          <w:color w:val="000000" w:themeColor="text1"/>
        </w:rPr>
        <w:t xml:space="preserve">непарична вноска </w:t>
      </w:r>
      <w:r w:rsidR="00384EF6" w:rsidRPr="00384EF6">
        <w:rPr>
          <w:rFonts w:eastAsia="Calibri"/>
          <w:lang w:eastAsia="en-US"/>
        </w:rPr>
        <w:t xml:space="preserve">представляваща масивна сграда, находяща се в УПИ III – 735, кв. 7 по ПУП - ПРЗ на </w:t>
      </w:r>
      <w:proofErr w:type="spellStart"/>
      <w:r w:rsidR="00384EF6" w:rsidRPr="00384EF6">
        <w:rPr>
          <w:rFonts w:eastAsia="Calibri"/>
          <w:lang w:eastAsia="en-US"/>
        </w:rPr>
        <w:t>в.з</w:t>
      </w:r>
      <w:proofErr w:type="spellEnd"/>
      <w:r w:rsidR="00384EF6" w:rsidRPr="00384EF6">
        <w:rPr>
          <w:rFonts w:eastAsia="Calibri"/>
          <w:lang w:eastAsia="en-US"/>
        </w:rPr>
        <w:t>. „Минерални бани“, кв. Ветрен, гр. Бургас, имот с идентификатор 07079.701.71 по одобрена Кадастрална карта на гр. Бургас</w:t>
      </w:r>
      <w:r w:rsidR="00384EF6">
        <w:rPr>
          <w:rFonts w:eastAsia="Calibri"/>
          <w:lang w:eastAsia="en-US"/>
        </w:rPr>
        <w:t>,</w:t>
      </w:r>
      <w:r w:rsidR="00384EF6" w:rsidRPr="00384EF6">
        <w:rPr>
          <w:color w:val="000000" w:themeColor="text1"/>
        </w:rPr>
        <w:t xml:space="preserve"> </w:t>
      </w:r>
      <w:r w:rsidR="00384EF6" w:rsidRPr="00384EF6">
        <w:rPr>
          <w:rFonts w:eastAsia="Calibri"/>
          <w:lang w:eastAsia="en-US"/>
        </w:rPr>
        <w:t>медицинско оборудване и обзавеждане</w:t>
      </w:r>
      <w:r w:rsidR="006D28C3">
        <w:rPr>
          <w:rFonts w:eastAsia="Calibri"/>
          <w:lang w:eastAsia="en-US"/>
        </w:rPr>
        <w:t>.</w:t>
      </w:r>
    </w:p>
    <w:p w:rsidR="00200A5D" w:rsidRDefault="00200A5D" w:rsidP="00200A5D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 покриване на разходите за издръжка на Центъра в бюджета за 2018г., Община Бургас е предвидила ресурс в размер на </w:t>
      </w:r>
      <w:r w:rsidR="00B037AF" w:rsidRPr="0007586D">
        <w:rPr>
          <w:rFonts w:eastAsia="Calibri"/>
          <w:lang w:eastAsia="en-US"/>
        </w:rPr>
        <w:t>30</w:t>
      </w:r>
      <w:r w:rsidR="00B037AF">
        <w:rPr>
          <w:rFonts w:eastAsia="Calibri"/>
          <w:lang w:val="en-US" w:eastAsia="en-US"/>
        </w:rPr>
        <w:t> </w:t>
      </w:r>
      <w:r w:rsidR="00B037AF" w:rsidRPr="0007586D">
        <w:rPr>
          <w:rFonts w:eastAsia="Calibri"/>
          <w:lang w:eastAsia="en-US"/>
        </w:rPr>
        <w:t xml:space="preserve">000 </w:t>
      </w:r>
      <w:r w:rsidR="00B037AF">
        <w:rPr>
          <w:rFonts w:eastAsia="Calibri"/>
          <w:lang w:eastAsia="en-US"/>
        </w:rPr>
        <w:t xml:space="preserve">лева. </w:t>
      </w:r>
      <w:r w:rsidRPr="001E6FDC">
        <w:rPr>
          <w:rFonts w:eastAsia="Calibri"/>
          <w:lang w:eastAsia="en-US"/>
        </w:rPr>
        <w:t xml:space="preserve">Същите следва да бъдат предоставени на „Диагностично-консултативен център I – гр. Бургас“ ЕООД като </w:t>
      </w:r>
      <w:r w:rsidR="001E6FDC" w:rsidRPr="001E6FDC">
        <w:rPr>
          <w:rFonts w:eastAsia="Calibri"/>
          <w:lang w:eastAsia="en-US"/>
        </w:rPr>
        <w:t>трансфер, за обезпечаване на разходите им до края на 2018г.</w:t>
      </w:r>
    </w:p>
    <w:p w:rsidR="001E6FDC" w:rsidRDefault="001E6FDC" w:rsidP="00200A5D">
      <w:pPr>
        <w:ind w:firstLine="708"/>
        <w:jc w:val="both"/>
        <w:rPr>
          <w:rFonts w:eastAsia="Calibri"/>
          <w:lang w:eastAsia="en-US"/>
        </w:rPr>
      </w:pPr>
    </w:p>
    <w:p w:rsidR="00B037AF" w:rsidRDefault="00B037AF" w:rsidP="00200A5D">
      <w:pPr>
        <w:ind w:firstLine="708"/>
        <w:jc w:val="both"/>
        <w:rPr>
          <w:rFonts w:eastAsia="Calibri"/>
          <w:lang w:eastAsia="en-US"/>
        </w:rPr>
      </w:pPr>
    </w:p>
    <w:p w:rsidR="00B037AF" w:rsidRDefault="00B037AF" w:rsidP="00200A5D">
      <w:pPr>
        <w:ind w:firstLine="708"/>
        <w:jc w:val="both"/>
        <w:rPr>
          <w:rFonts w:eastAsia="Calibri"/>
          <w:lang w:eastAsia="en-US"/>
        </w:rPr>
      </w:pPr>
    </w:p>
    <w:p w:rsidR="00B037AF" w:rsidRDefault="00B037AF" w:rsidP="00200A5D">
      <w:pPr>
        <w:ind w:firstLine="708"/>
        <w:jc w:val="both"/>
        <w:rPr>
          <w:rFonts w:eastAsia="Calibri"/>
          <w:lang w:eastAsia="en-US"/>
        </w:rPr>
      </w:pPr>
    </w:p>
    <w:p w:rsidR="00B037AF" w:rsidRDefault="00B037AF" w:rsidP="00200A5D">
      <w:pPr>
        <w:ind w:firstLine="708"/>
        <w:jc w:val="both"/>
        <w:rPr>
          <w:rFonts w:eastAsia="Calibri"/>
          <w:lang w:eastAsia="en-US"/>
        </w:rPr>
      </w:pPr>
    </w:p>
    <w:p w:rsidR="00B037AF" w:rsidRDefault="00B037AF" w:rsidP="00200A5D">
      <w:pPr>
        <w:ind w:firstLine="708"/>
        <w:jc w:val="both"/>
        <w:rPr>
          <w:rFonts w:eastAsia="Calibri"/>
          <w:lang w:eastAsia="en-US"/>
        </w:rPr>
      </w:pPr>
    </w:p>
    <w:p w:rsidR="001E6FDC" w:rsidRPr="001E6FDC" w:rsidRDefault="001E6FDC" w:rsidP="001E6FDC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Pr="00B037AF">
        <w:rPr>
          <w:rFonts w:eastAsia="Calibri"/>
          <w:lang w:eastAsia="en-US"/>
        </w:rPr>
        <w:t xml:space="preserve">редвид изложеното и на основание </w:t>
      </w:r>
      <w:r w:rsidR="00B037AF" w:rsidRPr="00B037AF">
        <w:rPr>
          <w:rFonts w:eastAsia="Calibri"/>
          <w:lang w:eastAsia="en-US"/>
        </w:rPr>
        <w:t xml:space="preserve">чл.21, </w:t>
      </w:r>
      <w:r w:rsidR="0007586D">
        <w:rPr>
          <w:rFonts w:eastAsia="Calibri"/>
          <w:lang w:eastAsia="en-US"/>
        </w:rPr>
        <w:t xml:space="preserve">ал.1 т.8 </w:t>
      </w:r>
      <w:r w:rsidR="00B037AF" w:rsidRPr="00B037AF">
        <w:rPr>
          <w:rFonts w:eastAsia="Calibri"/>
          <w:lang w:eastAsia="en-US"/>
        </w:rPr>
        <w:t xml:space="preserve">от ЗМСМА и чл.124, ал.2 от Закона за публичните финанси, </w:t>
      </w:r>
      <w:r w:rsidRPr="00B037AF">
        <w:rPr>
          <w:color w:val="000000" w:themeColor="text1"/>
        </w:rPr>
        <w:t xml:space="preserve"> </w:t>
      </w:r>
      <w:r w:rsidRPr="00B037AF">
        <w:rPr>
          <w:rFonts w:eastAsia="Calibri"/>
          <w:lang w:eastAsia="en-US"/>
        </w:rPr>
        <w:t>моля Общински съвет – Бургас да вземе следното</w:t>
      </w:r>
    </w:p>
    <w:p w:rsidR="001E6FDC" w:rsidRPr="001E6FDC" w:rsidRDefault="001E6FDC" w:rsidP="001E6FDC">
      <w:pPr>
        <w:ind w:firstLine="708"/>
        <w:jc w:val="both"/>
        <w:rPr>
          <w:rFonts w:eastAsia="Calibri"/>
          <w:lang w:eastAsia="en-US"/>
        </w:rPr>
      </w:pPr>
    </w:p>
    <w:p w:rsidR="00B037AF" w:rsidRPr="0007586D" w:rsidRDefault="00B037AF" w:rsidP="001E6FDC">
      <w:pPr>
        <w:ind w:firstLine="708"/>
        <w:jc w:val="center"/>
        <w:rPr>
          <w:rFonts w:eastAsia="Calibri"/>
          <w:b/>
          <w:lang w:eastAsia="en-US"/>
        </w:rPr>
      </w:pPr>
    </w:p>
    <w:p w:rsidR="00B037AF" w:rsidRPr="0007586D" w:rsidRDefault="00B037AF" w:rsidP="001E6FDC">
      <w:pPr>
        <w:ind w:firstLine="708"/>
        <w:jc w:val="center"/>
        <w:rPr>
          <w:rFonts w:eastAsia="Calibri"/>
          <w:b/>
          <w:lang w:eastAsia="en-US"/>
        </w:rPr>
      </w:pPr>
    </w:p>
    <w:p w:rsidR="001E6FDC" w:rsidRDefault="001E6FDC" w:rsidP="001E6FDC">
      <w:pPr>
        <w:ind w:firstLine="708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val="en-US" w:eastAsia="en-US"/>
        </w:rPr>
        <w:t>РЕШЕНИ</w:t>
      </w:r>
      <w:r>
        <w:rPr>
          <w:rFonts w:eastAsia="Calibri"/>
          <w:b/>
          <w:lang w:eastAsia="en-US"/>
        </w:rPr>
        <w:t>Е</w:t>
      </w:r>
      <w:r w:rsidRPr="001E6FDC">
        <w:rPr>
          <w:rFonts w:eastAsia="Calibri"/>
          <w:b/>
          <w:lang w:eastAsia="en-US"/>
        </w:rPr>
        <w:t>:</w:t>
      </w:r>
    </w:p>
    <w:p w:rsidR="001E6FDC" w:rsidRDefault="001E6FDC" w:rsidP="001E6FDC">
      <w:pPr>
        <w:ind w:firstLine="708"/>
        <w:jc w:val="center"/>
        <w:rPr>
          <w:rFonts w:eastAsia="Calibri"/>
          <w:b/>
          <w:lang w:eastAsia="en-US"/>
        </w:rPr>
      </w:pPr>
    </w:p>
    <w:p w:rsidR="001E6FDC" w:rsidRDefault="001E6FDC" w:rsidP="001E6FDC">
      <w:pPr>
        <w:pStyle w:val="ListParagraph"/>
        <w:ind w:left="0" w:firstLine="709"/>
        <w:jc w:val="both"/>
        <w:rPr>
          <w:rFonts w:eastAsia="Calibri"/>
          <w:lang w:eastAsia="en-US"/>
        </w:rPr>
      </w:pPr>
      <w:r w:rsidRPr="001E6FDC">
        <w:rPr>
          <w:rFonts w:eastAsia="Calibri"/>
          <w:lang w:eastAsia="en-US"/>
        </w:rPr>
        <w:t xml:space="preserve">Дава съгласие </w:t>
      </w:r>
      <w:r>
        <w:rPr>
          <w:rFonts w:eastAsia="Calibri"/>
          <w:lang w:eastAsia="en-US"/>
        </w:rPr>
        <w:t xml:space="preserve">да бъдат предоставени средства в </w:t>
      </w:r>
      <w:r w:rsidRPr="00B037AF">
        <w:rPr>
          <w:rFonts w:eastAsia="Calibri"/>
          <w:lang w:eastAsia="en-US"/>
        </w:rPr>
        <w:t xml:space="preserve">размер на </w:t>
      </w:r>
      <w:r w:rsidR="00B037AF" w:rsidRPr="00B037AF">
        <w:rPr>
          <w:rFonts w:eastAsia="Calibri"/>
          <w:lang w:eastAsia="en-US"/>
        </w:rPr>
        <w:t>30</w:t>
      </w:r>
      <w:r w:rsidR="00B037AF">
        <w:rPr>
          <w:rFonts w:eastAsia="Calibri"/>
          <w:lang w:eastAsia="en-US"/>
        </w:rPr>
        <w:t> 000 лева</w:t>
      </w:r>
      <w:r>
        <w:rPr>
          <w:rFonts w:eastAsia="Calibri"/>
          <w:lang w:eastAsia="en-US"/>
        </w:rPr>
        <w:t xml:space="preserve"> на </w:t>
      </w:r>
      <w:r w:rsidRPr="001E6FDC">
        <w:rPr>
          <w:rFonts w:eastAsia="Calibri"/>
          <w:lang w:eastAsia="en-US"/>
        </w:rPr>
        <w:t>„Диагностично-консултативен център I – гр. Бургас“ ЕООД</w:t>
      </w:r>
      <w:r>
        <w:rPr>
          <w:rFonts w:eastAsia="Calibri"/>
          <w:lang w:eastAsia="en-US"/>
        </w:rPr>
        <w:t>, за обезпечаване на разходите им до края на 2018г.</w:t>
      </w:r>
    </w:p>
    <w:p w:rsidR="001E6FDC" w:rsidRDefault="001E6FDC" w:rsidP="001E6FDC">
      <w:pPr>
        <w:pStyle w:val="ListParagraph"/>
        <w:ind w:left="0" w:firstLine="709"/>
        <w:jc w:val="both"/>
        <w:rPr>
          <w:rFonts w:eastAsia="Calibri"/>
          <w:lang w:eastAsia="en-US"/>
        </w:rPr>
      </w:pPr>
    </w:p>
    <w:p w:rsidR="001E6FDC" w:rsidRDefault="001E6FDC" w:rsidP="001E6FDC">
      <w:pPr>
        <w:pStyle w:val="ListParagraph"/>
        <w:ind w:left="0" w:firstLine="709"/>
        <w:jc w:val="both"/>
        <w:rPr>
          <w:rFonts w:eastAsia="Calibri"/>
          <w:lang w:eastAsia="en-US"/>
        </w:rPr>
      </w:pPr>
    </w:p>
    <w:p w:rsidR="001E6FDC" w:rsidRDefault="001E6FDC" w:rsidP="001E6FDC">
      <w:pPr>
        <w:pStyle w:val="ListParagraph"/>
        <w:ind w:left="0" w:firstLine="709"/>
        <w:jc w:val="both"/>
        <w:rPr>
          <w:rFonts w:eastAsia="Calibri"/>
          <w:lang w:eastAsia="en-US"/>
        </w:rPr>
      </w:pPr>
    </w:p>
    <w:p w:rsidR="001E6FDC" w:rsidRDefault="001E6FDC" w:rsidP="001E6FDC">
      <w:pPr>
        <w:pStyle w:val="ListParagraph"/>
        <w:ind w:left="0" w:firstLine="709"/>
        <w:jc w:val="both"/>
        <w:rPr>
          <w:rFonts w:eastAsia="Calibri"/>
          <w:lang w:eastAsia="en-US"/>
        </w:rPr>
      </w:pPr>
    </w:p>
    <w:p w:rsidR="001E6FDC" w:rsidRDefault="001E6FDC" w:rsidP="001E6FDC">
      <w:pPr>
        <w:pStyle w:val="ListParagraph"/>
        <w:ind w:left="0" w:firstLine="709"/>
        <w:jc w:val="both"/>
        <w:rPr>
          <w:rFonts w:eastAsia="Calibri"/>
          <w:lang w:eastAsia="en-US"/>
        </w:rPr>
      </w:pPr>
    </w:p>
    <w:p w:rsidR="001E6FDC" w:rsidRDefault="001E6FDC" w:rsidP="001E6FDC">
      <w:pPr>
        <w:pStyle w:val="ListParagraph"/>
        <w:ind w:left="0" w:firstLine="709"/>
        <w:jc w:val="both"/>
        <w:rPr>
          <w:rFonts w:eastAsia="Calibri"/>
          <w:lang w:eastAsia="en-US"/>
        </w:rPr>
      </w:pPr>
    </w:p>
    <w:p w:rsidR="001E6FDC" w:rsidRPr="001E6FDC" w:rsidRDefault="001E6FDC" w:rsidP="001E6FDC">
      <w:pPr>
        <w:tabs>
          <w:tab w:val="left" w:pos="142"/>
        </w:tabs>
        <w:autoSpaceDE w:val="0"/>
        <w:autoSpaceDN w:val="0"/>
        <w:ind w:right="-428"/>
        <w:jc w:val="both"/>
        <w:rPr>
          <w:b/>
          <w:bCs/>
        </w:rPr>
      </w:pPr>
      <w:r w:rsidRPr="001E6FDC">
        <w:rPr>
          <w:b/>
          <w:bCs/>
        </w:rPr>
        <w:t xml:space="preserve">ДИМИТЪР НИКОЛОВ </w:t>
      </w:r>
    </w:p>
    <w:p w:rsidR="001E6FDC" w:rsidRPr="001E6FDC" w:rsidRDefault="001E6FDC" w:rsidP="001E6FDC">
      <w:pPr>
        <w:tabs>
          <w:tab w:val="left" w:pos="142"/>
        </w:tabs>
        <w:autoSpaceDE w:val="0"/>
        <w:autoSpaceDN w:val="0"/>
        <w:ind w:right="-428"/>
        <w:jc w:val="both"/>
        <w:rPr>
          <w:b/>
          <w:bCs/>
        </w:rPr>
      </w:pPr>
      <w:r w:rsidRPr="001E6FDC">
        <w:rPr>
          <w:b/>
          <w:bCs/>
        </w:rPr>
        <w:t>КМЕТ НА ОБЩИНА БУРГАС</w:t>
      </w:r>
    </w:p>
    <w:p w:rsidR="001E6FDC" w:rsidRDefault="001E6FDC" w:rsidP="001E6FDC">
      <w:pPr>
        <w:tabs>
          <w:tab w:val="left" w:pos="142"/>
        </w:tabs>
        <w:autoSpaceDE w:val="0"/>
        <w:autoSpaceDN w:val="0"/>
        <w:ind w:right="-428"/>
        <w:jc w:val="both"/>
        <w:rPr>
          <w:bCs/>
        </w:rPr>
      </w:pPr>
    </w:p>
    <w:p w:rsidR="001E6FDC" w:rsidRDefault="001E6FDC" w:rsidP="001E6FDC">
      <w:pPr>
        <w:tabs>
          <w:tab w:val="left" w:pos="142"/>
        </w:tabs>
        <w:autoSpaceDE w:val="0"/>
        <w:autoSpaceDN w:val="0"/>
        <w:ind w:right="-428"/>
        <w:jc w:val="both"/>
        <w:rPr>
          <w:bCs/>
        </w:rPr>
      </w:pPr>
    </w:p>
    <w:p w:rsidR="001E6FDC" w:rsidRDefault="001E6FDC" w:rsidP="001E6FDC">
      <w:pPr>
        <w:tabs>
          <w:tab w:val="left" w:pos="142"/>
        </w:tabs>
        <w:autoSpaceDE w:val="0"/>
        <w:autoSpaceDN w:val="0"/>
        <w:ind w:right="-428"/>
        <w:jc w:val="both"/>
        <w:rPr>
          <w:bCs/>
        </w:rPr>
      </w:pPr>
    </w:p>
    <w:p w:rsidR="001E6FDC" w:rsidRPr="00200A5D" w:rsidRDefault="001E6FDC" w:rsidP="00200A5D">
      <w:pPr>
        <w:ind w:firstLine="708"/>
        <w:jc w:val="both"/>
        <w:rPr>
          <w:rFonts w:eastAsia="Calibri"/>
          <w:lang w:eastAsia="en-US"/>
        </w:rPr>
      </w:pPr>
      <w:bookmarkStart w:id="0" w:name="_GoBack"/>
      <w:bookmarkEnd w:id="0"/>
    </w:p>
    <w:sectPr w:rsidR="001E6FDC" w:rsidRPr="00200A5D" w:rsidSect="002C5E8A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22E15"/>
    <w:multiLevelType w:val="hybridMultilevel"/>
    <w:tmpl w:val="8864E20A"/>
    <w:lvl w:ilvl="0" w:tplc="F9EA4E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12433D3"/>
    <w:multiLevelType w:val="hybridMultilevel"/>
    <w:tmpl w:val="268AD8F6"/>
    <w:lvl w:ilvl="0" w:tplc="38625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DC5"/>
    <w:rsid w:val="00012C56"/>
    <w:rsid w:val="00017BBC"/>
    <w:rsid w:val="000419F0"/>
    <w:rsid w:val="000535FD"/>
    <w:rsid w:val="000645B2"/>
    <w:rsid w:val="00066F25"/>
    <w:rsid w:val="000711D7"/>
    <w:rsid w:val="00072BC9"/>
    <w:rsid w:val="0007586D"/>
    <w:rsid w:val="00076089"/>
    <w:rsid w:val="00082602"/>
    <w:rsid w:val="000A75B6"/>
    <w:rsid w:val="000B4D02"/>
    <w:rsid w:val="000C1F7A"/>
    <w:rsid w:val="000D13D0"/>
    <w:rsid w:val="000D59F1"/>
    <w:rsid w:val="000E6931"/>
    <w:rsid w:val="000F792E"/>
    <w:rsid w:val="00103F45"/>
    <w:rsid w:val="001079AA"/>
    <w:rsid w:val="00107D86"/>
    <w:rsid w:val="00117D42"/>
    <w:rsid w:val="00120A36"/>
    <w:rsid w:val="001228F0"/>
    <w:rsid w:val="00124921"/>
    <w:rsid w:val="00127FBE"/>
    <w:rsid w:val="00134340"/>
    <w:rsid w:val="00134810"/>
    <w:rsid w:val="00147273"/>
    <w:rsid w:val="001549A5"/>
    <w:rsid w:val="00196801"/>
    <w:rsid w:val="001A406D"/>
    <w:rsid w:val="001D1A6A"/>
    <w:rsid w:val="001E6FDC"/>
    <w:rsid w:val="00200A5D"/>
    <w:rsid w:val="002062F6"/>
    <w:rsid w:val="00240225"/>
    <w:rsid w:val="0024260A"/>
    <w:rsid w:val="00244634"/>
    <w:rsid w:val="00246F33"/>
    <w:rsid w:val="0026119D"/>
    <w:rsid w:val="00285B42"/>
    <w:rsid w:val="00287CFB"/>
    <w:rsid w:val="00287ED1"/>
    <w:rsid w:val="0029288E"/>
    <w:rsid w:val="002945E7"/>
    <w:rsid w:val="00295024"/>
    <w:rsid w:val="002A22DD"/>
    <w:rsid w:val="002A6140"/>
    <w:rsid w:val="002B30EA"/>
    <w:rsid w:val="002C5E8A"/>
    <w:rsid w:val="002D6B5B"/>
    <w:rsid w:val="002E32AE"/>
    <w:rsid w:val="002F0DC5"/>
    <w:rsid w:val="002F79B0"/>
    <w:rsid w:val="0030207D"/>
    <w:rsid w:val="003218EB"/>
    <w:rsid w:val="00325187"/>
    <w:rsid w:val="003305B3"/>
    <w:rsid w:val="00330794"/>
    <w:rsid w:val="00361C10"/>
    <w:rsid w:val="00365E7C"/>
    <w:rsid w:val="00384EF6"/>
    <w:rsid w:val="003A2495"/>
    <w:rsid w:val="003B506B"/>
    <w:rsid w:val="003C3596"/>
    <w:rsid w:val="003C4407"/>
    <w:rsid w:val="003F0499"/>
    <w:rsid w:val="00404739"/>
    <w:rsid w:val="00405529"/>
    <w:rsid w:val="00407FC7"/>
    <w:rsid w:val="00440351"/>
    <w:rsid w:val="0044524E"/>
    <w:rsid w:val="00446E3E"/>
    <w:rsid w:val="004525A2"/>
    <w:rsid w:val="00457E7F"/>
    <w:rsid w:val="004615ED"/>
    <w:rsid w:val="004910F5"/>
    <w:rsid w:val="004940D1"/>
    <w:rsid w:val="004A4F20"/>
    <w:rsid w:val="004B039F"/>
    <w:rsid w:val="004C65E5"/>
    <w:rsid w:val="004D5494"/>
    <w:rsid w:val="004E6BD4"/>
    <w:rsid w:val="004F259D"/>
    <w:rsid w:val="004F43CC"/>
    <w:rsid w:val="00512C4B"/>
    <w:rsid w:val="005134EE"/>
    <w:rsid w:val="005355B4"/>
    <w:rsid w:val="00535BFF"/>
    <w:rsid w:val="00550A94"/>
    <w:rsid w:val="00561F66"/>
    <w:rsid w:val="00562873"/>
    <w:rsid w:val="005704D1"/>
    <w:rsid w:val="00585C61"/>
    <w:rsid w:val="005B7B18"/>
    <w:rsid w:val="005C5972"/>
    <w:rsid w:val="005D1487"/>
    <w:rsid w:val="005D2621"/>
    <w:rsid w:val="005D7452"/>
    <w:rsid w:val="005E1880"/>
    <w:rsid w:val="005F385B"/>
    <w:rsid w:val="006233A3"/>
    <w:rsid w:val="00624B55"/>
    <w:rsid w:val="00627DE2"/>
    <w:rsid w:val="0063032F"/>
    <w:rsid w:val="00630D00"/>
    <w:rsid w:val="00637132"/>
    <w:rsid w:val="00652CA8"/>
    <w:rsid w:val="00665435"/>
    <w:rsid w:val="00671209"/>
    <w:rsid w:val="006963C5"/>
    <w:rsid w:val="006C1883"/>
    <w:rsid w:val="006D28C3"/>
    <w:rsid w:val="006E47C3"/>
    <w:rsid w:val="006F7492"/>
    <w:rsid w:val="00703229"/>
    <w:rsid w:val="007066AE"/>
    <w:rsid w:val="0070769A"/>
    <w:rsid w:val="007157F5"/>
    <w:rsid w:val="0072735D"/>
    <w:rsid w:val="00775F6F"/>
    <w:rsid w:val="00791692"/>
    <w:rsid w:val="00793547"/>
    <w:rsid w:val="007A79E5"/>
    <w:rsid w:val="007B3FB0"/>
    <w:rsid w:val="007C39DE"/>
    <w:rsid w:val="007D22CE"/>
    <w:rsid w:val="0081217D"/>
    <w:rsid w:val="00820790"/>
    <w:rsid w:val="00832D16"/>
    <w:rsid w:val="008501BE"/>
    <w:rsid w:val="0087759B"/>
    <w:rsid w:val="00880F75"/>
    <w:rsid w:val="0088363E"/>
    <w:rsid w:val="00892E97"/>
    <w:rsid w:val="00894740"/>
    <w:rsid w:val="008D673C"/>
    <w:rsid w:val="008E7839"/>
    <w:rsid w:val="008F6631"/>
    <w:rsid w:val="00903A6F"/>
    <w:rsid w:val="009136A4"/>
    <w:rsid w:val="009514B0"/>
    <w:rsid w:val="00954040"/>
    <w:rsid w:val="00956D3F"/>
    <w:rsid w:val="00962A1D"/>
    <w:rsid w:val="00965813"/>
    <w:rsid w:val="00990C39"/>
    <w:rsid w:val="009918E8"/>
    <w:rsid w:val="00991EEB"/>
    <w:rsid w:val="00997E2F"/>
    <w:rsid w:val="009A1998"/>
    <w:rsid w:val="009A37F1"/>
    <w:rsid w:val="009D404F"/>
    <w:rsid w:val="009D746D"/>
    <w:rsid w:val="00A113E8"/>
    <w:rsid w:val="00A14A0B"/>
    <w:rsid w:val="00A168B2"/>
    <w:rsid w:val="00A30CE1"/>
    <w:rsid w:val="00A33CFA"/>
    <w:rsid w:val="00A36D66"/>
    <w:rsid w:val="00A75962"/>
    <w:rsid w:val="00A75A4E"/>
    <w:rsid w:val="00A813DB"/>
    <w:rsid w:val="00AA0060"/>
    <w:rsid w:val="00AA7DE0"/>
    <w:rsid w:val="00AB6B2B"/>
    <w:rsid w:val="00AC2ECD"/>
    <w:rsid w:val="00AD0EC8"/>
    <w:rsid w:val="00AD208C"/>
    <w:rsid w:val="00AE014D"/>
    <w:rsid w:val="00AF0AA1"/>
    <w:rsid w:val="00B037AF"/>
    <w:rsid w:val="00B06D6B"/>
    <w:rsid w:val="00B12522"/>
    <w:rsid w:val="00B3464E"/>
    <w:rsid w:val="00B36913"/>
    <w:rsid w:val="00B57C01"/>
    <w:rsid w:val="00B64927"/>
    <w:rsid w:val="00B744D8"/>
    <w:rsid w:val="00B81894"/>
    <w:rsid w:val="00B90813"/>
    <w:rsid w:val="00BB30D5"/>
    <w:rsid w:val="00BB3C1F"/>
    <w:rsid w:val="00BC3B76"/>
    <w:rsid w:val="00BC5B5E"/>
    <w:rsid w:val="00BD2CDB"/>
    <w:rsid w:val="00BE3AFA"/>
    <w:rsid w:val="00BE3BCF"/>
    <w:rsid w:val="00C1293B"/>
    <w:rsid w:val="00C13502"/>
    <w:rsid w:val="00C15805"/>
    <w:rsid w:val="00C52778"/>
    <w:rsid w:val="00C541E5"/>
    <w:rsid w:val="00C74046"/>
    <w:rsid w:val="00C76F5A"/>
    <w:rsid w:val="00C77C1C"/>
    <w:rsid w:val="00C8087D"/>
    <w:rsid w:val="00C86899"/>
    <w:rsid w:val="00CB12C2"/>
    <w:rsid w:val="00CC1397"/>
    <w:rsid w:val="00CC587A"/>
    <w:rsid w:val="00CF1293"/>
    <w:rsid w:val="00CF227E"/>
    <w:rsid w:val="00CF41B5"/>
    <w:rsid w:val="00CF5F05"/>
    <w:rsid w:val="00D05409"/>
    <w:rsid w:val="00D071DB"/>
    <w:rsid w:val="00D11D41"/>
    <w:rsid w:val="00D21C2D"/>
    <w:rsid w:val="00D23262"/>
    <w:rsid w:val="00D25512"/>
    <w:rsid w:val="00D25E73"/>
    <w:rsid w:val="00D40294"/>
    <w:rsid w:val="00D704D6"/>
    <w:rsid w:val="00D74DB0"/>
    <w:rsid w:val="00D91E15"/>
    <w:rsid w:val="00DA4EEC"/>
    <w:rsid w:val="00DA5C34"/>
    <w:rsid w:val="00DA5E0A"/>
    <w:rsid w:val="00DB5912"/>
    <w:rsid w:val="00DC7218"/>
    <w:rsid w:val="00DD196D"/>
    <w:rsid w:val="00DE4F98"/>
    <w:rsid w:val="00DE7101"/>
    <w:rsid w:val="00DE79DF"/>
    <w:rsid w:val="00DF2A44"/>
    <w:rsid w:val="00E0481D"/>
    <w:rsid w:val="00E21383"/>
    <w:rsid w:val="00E31D40"/>
    <w:rsid w:val="00E51896"/>
    <w:rsid w:val="00E5352A"/>
    <w:rsid w:val="00E556DD"/>
    <w:rsid w:val="00E61656"/>
    <w:rsid w:val="00E645F3"/>
    <w:rsid w:val="00E71556"/>
    <w:rsid w:val="00E84627"/>
    <w:rsid w:val="00E87004"/>
    <w:rsid w:val="00E94B40"/>
    <w:rsid w:val="00E9593D"/>
    <w:rsid w:val="00EA05AC"/>
    <w:rsid w:val="00EA28F9"/>
    <w:rsid w:val="00EA6815"/>
    <w:rsid w:val="00ED0956"/>
    <w:rsid w:val="00ED180B"/>
    <w:rsid w:val="00F02009"/>
    <w:rsid w:val="00F066D8"/>
    <w:rsid w:val="00F14505"/>
    <w:rsid w:val="00F2266A"/>
    <w:rsid w:val="00F24AD1"/>
    <w:rsid w:val="00F45BD0"/>
    <w:rsid w:val="00F52D88"/>
    <w:rsid w:val="00F55C1E"/>
    <w:rsid w:val="00F6520D"/>
    <w:rsid w:val="00F65357"/>
    <w:rsid w:val="00F70652"/>
    <w:rsid w:val="00F714D9"/>
    <w:rsid w:val="00FA52E9"/>
    <w:rsid w:val="00FB6C58"/>
    <w:rsid w:val="00FC490A"/>
    <w:rsid w:val="00FD1BE8"/>
    <w:rsid w:val="00FE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DFA010-28B7-4C4E-AD41-EC6426FE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246F33"/>
    <w:pPr>
      <w:keepNext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F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unhideWhenUsed/>
    <w:rsid w:val="004B039F"/>
    <w:pPr>
      <w:jc w:val="both"/>
    </w:pPr>
    <w:rPr>
      <w:sz w:val="28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B039F"/>
    <w:rPr>
      <w:rFonts w:ascii="Times New Roman" w:eastAsia="Times New Roman" w:hAnsi="Times New Roman" w:cs="Times New Roman"/>
      <w:sz w:val="28"/>
      <w:szCs w:val="20"/>
    </w:rPr>
  </w:style>
  <w:style w:type="paragraph" w:customStyle="1" w:styleId="firstline">
    <w:name w:val="firstline"/>
    <w:basedOn w:val="Normal"/>
    <w:rsid w:val="004B039F"/>
    <w:pPr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BB30D5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B30D5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B30D5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B30D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B30D5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B30D5"/>
  </w:style>
  <w:style w:type="character" w:customStyle="1" w:styleId="Heading1Char">
    <w:name w:val="Heading 1 Char"/>
    <w:basedOn w:val="DefaultParagraphFont"/>
    <w:link w:val="Heading1"/>
    <w:rsid w:val="00246F33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246F33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40552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72BC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2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BC9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pple-converted-space">
    <w:name w:val="apple-converted-space"/>
    <w:basedOn w:val="DefaultParagraphFont"/>
    <w:rsid w:val="00997E2F"/>
  </w:style>
  <w:style w:type="character" w:customStyle="1" w:styleId="Heading3Char">
    <w:name w:val="Heading 3 Char"/>
    <w:basedOn w:val="DefaultParagraphFont"/>
    <w:link w:val="Heading3"/>
    <w:uiPriority w:val="9"/>
    <w:semiHidden/>
    <w:rsid w:val="00103F4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1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668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70690330">
      <w:bodyDiv w:val="1"/>
      <w:marLeft w:val="0"/>
      <w:marRight w:val="0"/>
      <w:marTop w:val="0"/>
      <w:marBottom w:val="0"/>
      <w:div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divBdr>
      <w:divsChild>
        <w:div w:id="1658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478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05516">
                      <w:marLeft w:val="-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99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87725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11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3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B1F90-5D09-4FCB-8D5E-31F694DE5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 Kireva-Ivanova</dc:creator>
  <cp:keywords/>
  <dc:description/>
  <cp:lastModifiedBy>Windows User</cp:lastModifiedBy>
  <cp:revision>3</cp:revision>
  <dcterms:created xsi:type="dcterms:W3CDTF">2018-09-10T10:38:00Z</dcterms:created>
  <dcterms:modified xsi:type="dcterms:W3CDTF">2018-09-10T11:10:00Z</dcterms:modified>
</cp:coreProperties>
</file>