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5C0" w:rsidRDefault="006265C0" w:rsidP="006265C0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522E9A" w:rsidRDefault="00522E9A" w:rsidP="006265C0">
      <w:pPr>
        <w:jc w:val="center"/>
        <w:rPr>
          <w:b/>
          <w:sz w:val="28"/>
          <w:szCs w:val="28"/>
        </w:rPr>
      </w:pPr>
    </w:p>
    <w:p w:rsidR="00522E9A" w:rsidRDefault="00522E9A" w:rsidP="006265C0">
      <w:pPr>
        <w:jc w:val="center"/>
        <w:rPr>
          <w:b/>
          <w:sz w:val="28"/>
          <w:szCs w:val="28"/>
        </w:rPr>
      </w:pPr>
    </w:p>
    <w:p w:rsidR="006265C0" w:rsidRPr="006265C0" w:rsidRDefault="006265C0" w:rsidP="006265C0">
      <w:pPr>
        <w:jc w:val="center"/>
        <w:rPr>
          <w:b/>
          <w:sz w:val="28"/>
          <w:szCs w:val="28"/>
        </w:rPr>
      </w:pPr>
      <w:r w:rsidRPr="006265C0">
        <w:rPr>
          <w:b/>
          <w:sz w:val="28"/>
          <w:szCs w:val="28"/>
        </w:rPr>
        <w:t>МОТИВИ</w:t>
      </w:r>
    </w:p>
    <w:p w:rsidR="006265C0" w:rsidRPr="006265C0" w:rsidRDefault="006265C0" w:rsidP="006265C0">
      <w:pPr>
        <w:widowControl w:val="0"/>
        <w:jc w:val="both"/>
        <w:rPr>
          <w:b/>
          <w:sz w:val="28"/>
          <w:szCs w:val="28"/>
        </w:rPr>
      </w:pPr>
      <w:r w:rsidRPr="006265C0">
        <w:rPr>
          <w:b/>
          <w:sz w:val="28"/>
          <w:szCs w:val="28"/>
        </w:rPr>
        <w:t>Към проект на Наредба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зона, приета от Общински съвет - Бургас</w:t>
      </w:r>
    </w:p>
    <w:p w:rsidR="006265C0" w:rsidRPr="006265C0" w:rsidRDefault="006265C0" w:rsidP="006265C0">
      <w:pPr>
        <w:ind w:firstLine="720"/>
        <w:jc w:val="both"/>
        <w:rPr>
          <w:sz w:val="28"/>
          <w:szCs w:val="28"/>
        </w:rPr>
      </w:pPr>
    </w:p>
    <w:p w:rsidR="006265C0" w:rsidRPr="006265C0" w:rsidRDefault="006265C0" w:rsidP="006265C0">
      <w:pPr>
        <w:ind w:firstLine="720"/>
        <w:jc w:val="both"/>
        <w:rPr>
          <w:sz w:val="28"/>
          <w:szCs w:val="28"/>
          <w:u w:val="single"/>
        </w:rPr>
      </w:pP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  <w:u w:val="single"/>
        </w:rPr>
      </w:pPr>
      <w:r w:rsidRPr="006265C0">
        <w:rPr>
          <w:sz w:val="28"/>
          <w:szCs w:val="28"/>
          <w:u w:val="single"/>
        </w:rPr>
        <w:t>1. Причини, които налагат приемането на Наредба за изменение и допълнение на Наредбата за условията и реда за платено и безплатно паркиране на моторни превозни средства на територията на Община Бургас, определена като Зона, приета от Общински съвет – Бургас:</w:t>
      </w: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</w:rPr>
      </w:pPr>
      <w:r w:rsidRPr="006265C0">
        <w:rPr>
          <w:sz w:val="28"/>
          <w:szCs w:val="28"/>
        </w:rPr>
        <w:t>При актуализирането на съществуващата Наредба за условията и реда за платено и безплатно паркиране на моторни превозни средства на територията на Община Бургас трябва да се вземе предвид, че някои от предложените части от улици и паркинги се намират в обхвата на вече съществуващите граници на зоната, но не са въведени в експлоатация. Липсата на контрол и безразборното паркиране са ясно осезаеми в сравнение със съседните такива, които са с вече въведен режим на паркиране. Практиката и фактите сами показват необходимостта от приемането на схеми за въвеждането им в експлоатация.</w:t>
      </w:r>
    </w:p>
    <w:p w:rsidR="006265C0" w:rsidRPr="006265C0" w:rsidRDefault="0075047B" w:rsidP="006265C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Относно обособяването на новия район</w:t>
      </w:r>
      <w:r w:rsidR="006265C0" w:rsidRPr="006265C0">
        <w:rPr>
          <w:sz w:val="28"/>
          <w:szCs w:val="28"/>
        </w:rPr>
        <w:t xml:space="preserve"> трябва да бъдат взети под внимание някои важни особености от съществуващото застрояване, както и нарастващият брой на автомобилите и желанието на техните водачи да се придвижват ежедневно с тях до и от работното си място. Близостта на тези райони до съществуващата граница на зоната и липсата на контрол и режим на паркиране, ги превръща в атрактивно място за паркиране. Това от своя страна поставя живущите в изключително неизгодна позиция, лишавайки ги от възможността да паркират в близост до домовете си.</w:t>
      </w:r>
    </w:p>
    <w:p w:rsidR="006265C0" w:rsidRPr="006265C0" w:rsidRDefault="006265C0" w:rsidP="006265C0">
      <w:pPr>
        <w:widowControl w:val="0"/>
        <w:ind w:firstLine="720"/>
        <w:jc w:val="both"/>
        <w:rPr>
          <w:b/>
          <w:sz w:val="28"/>
          <w:szCs w:val="28"/>
          <w:u w:val="single"/>
        </w:rPr>
      </w:pP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  <w:u w:val="single"/>
        </w:rPr>
      </w:pPr>
      <w:r w:rsidRPr="006265C0">
        <w:rPr>
          <w:sz w:val="28"/>
          <w:szCs w:val="28"/>
          <w:u w:val="single"/>
        </w:rPr>
        <w:t>2. Цели, които се поставят:</w:t>
      </w:r>
    </w:p>
    <w:p w:rsidR="006265C0" w:rsidRDefault="006265C0" w:rsidP="006265C0">
      <w:pPr>
        <w:widowControl w:val="0"/>
        <w:ind w:firstLine="720"/>
        <w:jc w:val="both"/>
        <w:rPr>
          <w:sz w:val="28"/>
          <w:szCs w:val="28"/>
        </w:rPr>
      </w:pPr>
      <w:r w:rsidRPr="006265C0">
        <w:rPr>
          <w:sz w:val="28"/>
          <w:szCs w:val="28"/>
        </w:rPr>
        <w:t>Да се предостави алтернатива на масовото безразборно паркиране, което се наблюдава в други части на града. Да оптимизира трафика, да гарантира безопасното движение не само на автомобили, но и на пешеходци и колоездачи. Да посрещне нуждите и да откликне на необходимостта от контрол при паркирането на постоянно нарастващия брой автомобили в тези райони. Предвид градоустройствените особености, да се използват оптимално възможностите на уличната мрежа за обособяването на паркоместа, като успоредно с това бъдат съобразени с новата организация на движението, проекта за Интегриран градски транспорт, системата от велоалеи, действащите подробни устройствени планове.</w:t>
      </w:r>
    </w:p>
    <w:p w:rsidR="00F55FA8" w:rsidRPr="006265C0" w:rsidRDefault="00F55FA8" w:rsidP="006265C0">
      <w:pPr>
        <w:widowControl w:val="0"/>
        <w:ind w:firstLine="720"/>
        <w:jc w:val="both"/>
        <w:rPr>
          <w:sz w:val="28"/>
          <w:szCs w:val="28"/>
        </w:rPr>
      </w:pP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</w:rPr>
      </w:pP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  <w:u w:val="single"/>
        </w:rPr>
      </w:pPr>
      <w:r w:rsidRPr="006265C0">
        <w:rPr>
          <w:sz w:val="28"/>
          <w:szCs w:val="28"/>
          <w:u w:val="single"/>
        </w:rPr>
        <w:lastRenderedPageBreak/>
        <w:t>3. Финансови и други средства, необходими за прилагането на новата уредба:</w:t>
      </w: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</w:rPr>
      </w:pPr>
      <w:r w:rsidRPr="006265C0">
        <w:rPr>
          <w:sz w:val="28"/>
          <w:szCs w:val="28"/>
        </w:rPr>
        <w:t xml:space="preserve">Предвидените изменения и допълнения на Наредбата за условията и реда за платено и безплатно паркиране на моторни превозни средства на територията на Община Бургас, приета от Общински съвет – Бургас </w:t>
      </w:r>
      <w:r w:rsidR="00A34027">
        <w:rPr>
          <w:sz w:val="28"/>
          <w:szCs w:val="28"/>
        </w:rPr>
        <w:t>ще бъдат реализ</w:t>
      </w:r>
      <w:r w:rsidR="00A34027" w:rsidRPr="006265C0">
        <w:rPr>
          <w:sz w:val="28"/>
          <w:szCs w:val="28"/>
        </w:rPr>
        <w:t>и</w:t>
      </w:r>
      <w:r w:rsidR="00A34027">
        <w:rPr>
          <w:sz w:val="28"/>
          <w:szCs w:val="28"/>
        </w:rPr>
        <w:t>р</w:t>
      </w:r>
      <w:r w:rsidR="00A34027" w:rsidRPr="006265C0">
        <w:rPr>
          <w:sz w:val="28"/>
          <w:szCs w:val="28"/>
        </w:rPr>
        <w:t>а</w:t>
      </w:r>
      <w:r w:rsidR="00A34027">
        <w:rPr>
          <w:sz w:val="28"/>
          <w:szCs w:val="28"/>
        </w:rPr>
        <w:t>ни</w:t>
      </w:r>
      <w:r w:rsidR="00A34027" w:rsidRPr="006265C0">
        <w:rPr>
          <w:sz w:val="28"/>
          <w:szCs w:val="28"/>
        </w:rPr>
        <w:t xml:space="preserve"> </w:t>
      </w:r>
      <w:r w:rsidR="00A34027">
        <w:rPr>
          <w:sz w:val="28"/>
          <w:szCs w:val="28"/>
        </w:rPr>
        <w:t>със</w:t>
      </w:r>
      <w:r w:rsidRPr="006265C0">
        <w:rPr>
          <w:sz w:val="28"/>
          <w:szCs w:val="28"/>
        </w:rPr>
        <w:t xml:space="preserve"> средства от бюджета на ОП „Транспорт“.</w:t>
      </w: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</w:rPr>
      </w:pP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  <w:u w:val="single"/>
        </w:rPr>
      </w:pPr>
      <w:r w:rsidRPr="006265C0">
        <w:rPr>
          <w:sz w:val="28"/>
          <w:szCs w:val="28"/>
          <w:u w:val="single"/>
        </w:rPr>
        <w:t>4. Очаквани резултати от прилагането, включително финансовите, ако има такива:</w:t>
      </w:r>
    </w:p>
    <w:p w:rsidR="006265C0" w:rsidRDefault="006265C0" w:rsidP="006265C0">
      <w:pPr>
        <w:widowControl w:val="0"/>
        <w:ind w:firstLine="630"/>
        <w:jc w:val="both"/>
        <w:rPr>
          <w:sz w:val="28"/>
          <w:szCs w:val="28"/>
        </w:rPr>
      </w:pPr>
      <w:r w:rsidRPr="006265C0">
        <w:rPr>
          <w:sz w:val="28"/>
          <w:szCs w:val="28"/>
        </w:rPr>
        <w:t>Очакванията от</w:t>
      </w:r>
      <w:r w:rsidR="00A34027">
        <w:rPr>
          <w:sz w:val="28"/>
          <w:szCs w:val="28"/>
        </w:rPr>
        <w:t xml:space="preserve"> прилагането на</w:t>
      </w:r>
      <w:r w:rsidRPr="006265C0">
        <w:rPr>
          <w:sz w:val="28"/>
          <w:szCs w:val="28"/>
        </w:rPr>
        <w:t xml:space="preserve"> настоящите изменения и допълнения на Наредбата за условията и реда за платено и безплатно паркиране на моторни превозни средства на територията на Община Бургас са свързани с възможността на Община Бургас да облекчи трафика в упоменатите участъци от пътната мрежа на гр. Бургас, да осъществява контрол върху режима на паркиране и да събира такси от предоставените чрез ОП „Транспорт“ услуги.  </w:t>
      </w:r>
    </w:p>
    <w:p w:rsidR="00724391" w:rsidRPr="006265C0" w:rsidRDefault="00724391" w:rsidP="006265C0">
      <w:pPr>
        <w:widowControl w:val="0"/>
        <w:ind w:firstLine="630"/>
        <w:jc w:val="both"/>
        <w:rPr>
          <w:sz w:val="28"/>
          <w:szCs w:val="28"/>
        </w:rPr>
      </w:pP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  <w:u w:val="single"/>
        </w:rPr>
      </w:pPr>
      <w:r w:rsidRPr="006265C0">
        <w:rPr>
          <w:sz w:val="28"/>
          <w:szCs w:val="28"/>
          <w:u w:val="single"/>
        </w:rPr>
        <w:t>5. Анализ за съответствие с правото на Европейския съюз:</w:t>
      </w:r>
    </w:p>
    <w:p w:rsidR="006265C0" w:rsidRPr="006265C0" w:rsidRDefault="006265C0" w:rsidP="006265C0">
      <w:pPr>
        <w:widowControl w:val="0"/>
        <w:ind w:firstLine="720"/>
        <w:jc w:val="both"/>
        <w:rPr>
          <w:sz w:val="28"/>
          <w:szCs w:val="28"/>
        </w:rPr>
      </w:pPr>
      <w:r w:rsidRPr="006265C0">
        <w:rPr>
          <w:sz w:val="28"/>
          <w:szCs w:val="28"/>
        </w:rPr>
        <w:t xml:space="preserve">Настоящите допълнения и изменения на Наредбата за условията и реда за платено и безплатно паркиране на моторни превозни средства на територията на Община Бургас са в съответствие с европейското  законодателство – Европейската харта за местно самоуправление. </w:t>
      </w:r>
    </w:p>
    <w:p w:rsidR="00AD6F01" w:rsidRPr="006265C0" w:rsidRDefault="00AD6F01">
      <w:pPr>
        <w:rPr>
          <w:sz w:val="28"/>
          <w:szCs w:val="28"/>
        </w:rPr>
      </w:pPr>
    </w:p>
    <w:sectPr w:rsidR="00AD6F01" w:rsidRPr="006265C0" w:rsidSect="00F22FF2">
      <w:pgSz w:w="11906" w:h="16838"/>
      <w:pgMar w:top="851" w:right="1376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0EF"/>
    <w:rsid w:val="001E64E2"/>
    <w:rsid w:val="00522E9A"/>
    <w:rsid w:val="005430EF"/>
    <w:rsid w:val="006265C0"/>
    <w:rsid w:val="00724391"/>
    <w:rsid w:val="0075047B"/>
    <w:rsid w:val="008934B9"/>
    <w:rsid w:val="00A34027"/>
    <w:rsid w:val="00AD6F01"/>
    <w:rsid w:val="00E312F4"/>
    <w:rsid w:val="00F5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>Municipality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Silviya Bozhinova</dc:creator>
  <cp:lastModifiedBy>Gergana Chanakova</cp:lastModifiedBy>
  <cp:revision>2</cp:revision>
  <dcterms:created xsi:type="dcterms:W3CDTF">2016-07-11T13:16:00Z</dcterms:created>
  <dcterms:modified xsi:type="dcterms:W3CDTF">2016-07-11T13:16:00Z</dcterms:modified>
</cp:coreProperties>
</file>