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ПРАВИЛНИК ЗА ОРГАНИЗАЦИЯТА И ДЕЙНОСТТА НА</w:t>
      </w: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ОБЩИНСКИЯ СЪВЕТ И ВЗАИМОДЕЙСТВИЕТО МУ С</w:t>
      </w: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ОБЩИНСКАТА АДМИНИСТРАЦИЯ НА ОБЩИНА БУРГАС</w:t>
      </w:r>
    </w:p>
    <w:p w:rsidR="004009EB" w:rsidRDefault="004009EB" w:rsidP="009228EB">
      <w:pPr>
        <w:suppressAutoHyphens w:val="0"/>
        <w:autoSpaceDN/>
        <w:spacing w:before="100" w:beforeAutospacing="1" w:after="0" w:line="240" w:lineRule="auto"/>
        <w:contextualSpacing/>
        <w:textAlignment w:val="auto"/>
        <w:rPr>
          <w:rFonts w:ascii="Times New Roman" w:eastAsia="Times New Roman" w:hAnsi="Times New Roman"/>
          <w:b/>
          <w:bCs/>
          <w:sz w:val="28"/>
          <w:szCs w:val="28"/>
          <w:lang w:eastAsia="bg-BG"/>
        </w:rPr>
      </w:pPr>
    </w:p>
    <w:p w:rsidR="006262E0" w:rsidRDefault="009939E1" w:rsidP="007874DA">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r w:rsidRPr="009939E1">
        <w:rPr>
          <w:rFonts w:ascii="Times New Roman" w:eastAsia="Times New Roman" w:hAnsi="Times New Roman"/>
          <w:b/>
          <w:bCs/>
          <w:sz w:val="28"/>
          <w:szCs w:val="28"/>
          <w:lang w:eastAsia="bg-BG"/>
        </w:rPr>
        <w:t>Приет с решение на Общински съ</w:t>
      </w:r>
      <w:r w:rsidR="009A1B71">
        <w:rPr>
          <w:rFonts w:ascii="Times New Roman" w:eastAsia="Times New Roman" w:hAnsi="Times New Roman"/>
          <w:b/>
          <w:bCs/>
          <w:sz w:val="28"/>
          <w:szCs w:val="28"/>
          <w:lang w:eastAsia="bg-BG"/>
        </w:rPr>
        <w:t xml:space="preserve">вет-Бургас по точка </w:t>
      </w:r>
    </w:p>
    <w:p w:rsidR="007874DA" w:rsidRPr="007874DA" w:rsidRDefault="009A1B71" w:rsidP="007874DA">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единствена</w:t>
      </w:r>
      <w:r w:rsidR="009939E1">
        <w:rPr>
          <w:rFonts w:ascii="Times New Roman" w:eastAsia="Times New Roman" w:hAnsi="Times New Roman"/>
          <w:b/>
          <w:bCs/>
          <w:sz w:val="28"/>
          <w:szCs w:val="28"/>
          <w:lang w:eastAsia="bg-BG"/>
        </w:rPr>
        <w:t xml:space="preserve">, Протокол № </w:t>
      </w:r>
      <w:r w:rsidR="009939E1">
        <w:rPr>
          <w:rFonts w:ascii="Times New Roman" w:eastAsia="Times New Roman" w:hAnsi="Times New Roman"/>
          <w:b/>
          <w:bCs/>
          <w:sz w:val="28"/>
          <w:szCs w:val="28"/>
          <w:lang w:val="en-US" w:eastAsia="bg-BG"/>
        </w:rPr>
        <w:t>4</w:t>
      </w:r>
      <w:r w:rsidR="009939E1">
        <w:rPr>
          <w:rFonts w:ascii="Times New Roman" w:eastAsia="Times New Roman" w:hAnsi="Times New Roman"/>
          <w:b/>
          <w:bCs/>
          <w:sz w:val="28"/>
          <w:szCs w:val="28"/>
          <w:lang w:eastAsia="bg-BG"/>
        </w:rPr>
        <w:t>/</w:t>
      </w:r>
      <w:r w:rsidR="009939E1">
        <w:rPr>
          <w:rFonts w:ascii="Times New Roman" w:eastAsia="Times New Roman" w:hAnsi="Times New Roman"/>
          <w:b/>
          <w:bCs/>
          <w:sz w:val="28"/>
          <w:szCs w:val="28"/>
          <w:lang w:val="en-US" w:eastAsia="bg-BG"/>
        </w:rPr>
        <w:t>04</w:t>
      </w:r>
      <w:r w:rsidR="009939E1">
        <w:rPr>
          <w:rFonts w:ascii="Times New Roman" w:eastAsia="Times New Roman" w:hAnsi="Times New Roman"/>
          <w:b/>
          <w:bCs/>
          <w:sz w:val="28"/>
          <w:szCs w:val="28"/>
          <w:lang w:eastAsia="bg-BG"/>
        </w:rPr>
        <w:t>.1</w:t>
      </w:r>
      <w:r w:rsidR="009939E1">
        <w:rPr>
          <w:rFonts w:ascii="Times New Roman" w:eastAsia="Times New Roman" w:hAnsi="Times New Roman"/>
          <w:b/>
          <w:bCs/>
          <w:sz w:val="28"/>
          <w:szCs w:val="28"/>
          <w:lang w:val="en-US" w:eastAsia="bg-BG"/>
        </w:rPr>
        <w:t>2</w:t>
      </w:r>
      <w:r w:rsidR="009939E1" w:rsidRPr="009939E1">
        <w:rPr>
          <w:rFonts w:ascii="Times New Roman" w:eastAsia="Times New Roman" w:hAnsi="Times New Roman"/>
          <w:b/>
          <w:bCs/>
          <w:sz w:val="28"/>
          <w:szCs w:val="28"/>
          <w:lang w:eastAsia="bg-BG"/>
        </w:rPr>
        <w:t>.2015 г.</w:t>
      </w:r>
      <w:r w:rsidR="007874DA">
        <w:rPr>
          <w:rFonts w:ascii="Times New Roman" w:eastAsia="Times New Roman" w:hAnsi="Times New Roman"/>
          <w:b/>
          <w:bCs/>
          <w:sz w:val="28"/>
          <w:szCs w:val="28"/>
          <w:lang w:eastAsia="bg-BG"/>
        </w:rPr>
        <w:t xml:space="preserve">; </w:t>
      </w:r>
      <w:r w:rsidR="007874DA" w:rsidRPr="007874DA">
        <w:rPr>
          <w:rFonts w:ascii="Times New Roman" w:eastAsia="Times New Roman" w:hAnsi="Times New Roman"/>
          <w:b/>
          <w:bCs/>
          <w:sz w:val="28"/>
          <w:szCs w:val="28"/>
          <w:lang w:eastAsia="bg-BG"/>
        </w:rPr>
        <w:t xml:space="preserve">изменен и допълнен:  по т. </w:t>
      </w:r>
      <w:r w:rsidR="007874DA" w:rsidRPr="007874DA">
        <w:rPr>
          <w:rFonts w:ascii="Times New Roman" w:eastAsia="Times New Roman" w:hAnsi="Times New Roman"/>
          <w:b/>
          <w:bCs/>
          <w:sz w:val="28"/>
          <w:szCs w:val="28"/>
          <w:lang w:val="ru-RU" w:eastAsia="bg-BG"/>
        </w:rPr>
        <w:t>7</w:t>
      </w:r>
      <w:r w:rsidR="007874DA" w:rsidRPr="007874DA">
        <w:rPr>
          <w:rFonts w:ascii="Times New Roman" w:eastAsia="Times New Roman" w:hAnsi="Times New Roman"/>
          <w:b/>
          <w:bCs/>
          <w:sz w:val="28"/>
          <w:szCs w:val="28"/>
          <w:lang w:eastAsia="bg-BG"/>
        </w:rPr>
        <w:t xml:space="preserve">, </w:t>
      </w:r>
    </w:p>
    <w:p w:rsidR="009939E1" w:rsidRPr="000935AC" w:rsidRDefault="007874DA" w:rsidP="000935AC">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Протокол  № 8/ 23.02. 2016</w:t>
      </w:r>
      <w:r w:rsidRPr="007874DA">
        <w:rPr>
          <w:rFonts w:ascii="Times New Roman" w:eastAsia="Times New Roman" w:hAnsi="Times New Roman"/>
          <w:b/>
          <w:bCs/>
          <w:sz w:val="28"/>
          <w:szCs w:val="28"/>
          <w:lang w:eastAsia="bg-BG"/>
        </w:rPr>
        <w:t xml:space="preserve"> г.</w:t>
      </w:r>
      <w:r w:rsidR="006262E0">
        <w:rPr>
          <w:rFonts w:ascii="Times New Roman" w:eastAsia="Times New Roman" w:hAnsi="Times New Roman"/>
          <w:b/>
          <w:bCs/>
          <w:sz w:val="28"/>
          <w:szCs w:val="28"/>
          <w:lang w:eastAsia="bg-BG"/>
        </w:rPr>
        <w:t>; по т.5, Протокол №18/25.10.2016 г.</w:t>
      </w:r>
      <w:r w:rsidR="00D0516E">
        <w:rPr>
          <w:rFonts w:ascii="Times New Roman" w:eastAsia="Times New Roman" w:hAnsi="Times New Roman"/>
          <w:b/>
          <w:bCs/>
          <w:sz w:val="28"/>
          <w:szCs w:val="28"/>
          <w:lang w:eastAsia="bg-BG"/>
        </w:rPr>
        <w:t>; по т.7, Протокол №49/30.10.2018 г.</w:t>
      </w:r>
    </w:p>
    <w:p w:rsidR="002C0668" w:rsidRPr="002C0668" w:rsidRDefault="002C0668" w:rsidP="002C0668">
      <w:pPr>
        <w:suppressAutoHyphens w:val="0"/>
        <w:autoSpaceDN/>
        <w:spacing w:before="100" w:beforeAutospacing="1"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ДЯЛ ПЪРВИ</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ОБЩИНСКИ СЪВЕТ</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 ПОЛОЖЕНИЯ</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val="en-US"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1.</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Този</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правилник урежда въпросите на организацията и дейността на Общинския съвет, неговите комисии, взаимодействието му с общинската администрация на Община Бургас, отношенията му с органите на държавна власт, обществените организации, международните връзки и условията за сдружаване на Общинския съвет.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2.</w:t>
      </w:r>
      <w:r w:rsidRPr="002C0668">
        <w:rPr>
          <w:rFonts w:ascii="Times New Roman" w:eastAsia="Times New Roman" w:hAnsi="Times New Roman"/>
          <w:sz w:val="28"/>
          <w:szCs w:val="28"/>
          <w:lang w:eastAsia="bg-BG"/>
        </w:rPr>
        <w:t xml:space="preserve"> </w:t>
      </w:r>
      <w:r w:rsidRPr="002C0668">
        <w:rPr>
          <w:rFonts w:ascii="Times New Roman" w:eastAsia="Times New Roman" w:hAnsi="Times New Roman"/>
          <w:sz w:val="28"/>
          <w:szCs w:val="28"/>
          <w:lang w:val="en-US" w:eastAsia="bg-BG"/>
        </w:rPr>
        <w:t>(1)</w:t>
      </w:r>
      <w:r w:rsidRPr="002C0668">
        <w:rPr>
          <w:rFonts w:ascii="Times New Roman" w:eastAsia="Times New Roman" w:hAnsi="Times New Roman"/>
          <w:sz w:val="28"/>
          <w:szCs w:val="28"/>
          <w:lang w:eastAsia="bg-BG"/>
        </w:rPr>
        <w:t>Общинският съвет е орган на местното самоуправление, избран от жителите в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Организацията и дейността на Общинския съвет се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(ЗМСМА), действащото законодателство и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 съвет – Бургас се състои от 51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3.</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w:t>
      </w:r>
      <w:r w:rsidRPr="002C0668">
        <w:rPr>
          <w:rFonts w:ascii="Times New Roman" w:eastAsia="Times New Roman" w:hAnsi="Times New Roman"/>
          <w:sz w:val="28"/>
          <w:szCs w:val="28"/>
          <w:lang w:eastAsia="bg-BG"/>
        </w:rPr>
        <w:t>1) Общинският съвет изпълнява функциите по чл.21 от ЗМСМА и решава въпроси от местно значение, които не са от изключителна компетентност на други органи и не съставляват изпълнителна дейност.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изпълнение на своите функции общинският съвет приема правилници, наредби, инструкции и решения.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 избира обществен посредник, като дейността му се урежда с Правилник, приет от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4.</w:t>
      </w:r>
      <w:r w:rsidRPr="002C0668">
        <w:rPr>
          <w:rFonts w:ascii="Times New Roman" w:eastAsia="Times New Roman" w:hAnsi="Times New Roman"/>
          <w:sz w:val="28"/>
          <w:szCs w:val="28"/>
          <w:lang w:eastAsia="bg-BG"/>
        </w:rPr>
        <w:t xml:space="preserve"> В своята дейност общинският съвет се ръководи от следните общи принципи: законност; самостоятелност по отношение на държавните органи при вземане на решения; гарантиране и закрила интересите на жителите на Общината; публичност при вземане на решенията и тяхното изпълнение.</w:t>
      </w:r>
    </w:p>
    <w:p w:rsidR="00B36B26" w:rsidRDefault="00B36B26" w:rsidP="00D474F1">
      <w:pPr>
        <w:suppressAutoHyphens w:val="0"/>
        <w:autoSpaceDN/>
        <w:spacing w:after="0" w:line="240" w:lineRule="auto"/>
        <w:textAlignment w:val="auto"/>
        <w:rPr>
          <w:rFonts w:ascii="Times New Roman" w:eastAsia="Times New Roman" w:hAnsi="Times New Roman"/>
          <w:b/>
          <w:bCs/>
          <w:sz w:val="28"/>
          <w:szCs w:val="28"/>
          <w:lang w:eastAsia="bg-BG"/>
        </w:rPr>
      </w:pPr>
    </w:p>
    <w:p w:rsidR="009228EB" w:rsidRDefault="009228EB" w:rsidP="00D474F1">
      <w:pPr>
        <w:suppressAutoHyphens w:val="0"/>
        <w:autoSpaceDN/>
        <w:spacing w:after="0" w:line="240" w:lineRule="auto"/>
        <w:textAlignment w:val="auto"/>
        <w:rPr>
          <w:rFonts w:ascii="Times New Roman" w:eastAsia="Times New Roman" w:hAnsi="Times New Roman"/>
          <w:b/>
          <w:bCs/>
          <w:sz w:val="28"/>
          <w:szCs w:val="28"/>
          <w:lang w:eastAsia="bg-BG"/>
        </w:rPr>
      </w:pPr>
    </w:p>
    <w:p w:rsidR="009228EB" w:rsidRPr="00D474F1" w:rsidRDefault="009228EB" w:rsidP="00D474F1">
      <w:pPr>
        <w:suppressAutoHyphens w:val="0"/>
        <w:autoSpaceDN/>
        <w:spacing w:after="0" w:line="240" w:lineRule="auto"/>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КОНСТИТУИРАНЕ</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5.</w:t>
      </w:r>
      <w:r w:rsidRPr="002C0668">
        <w:rPr>
          <w:rFonts w:ascii="Times New Roman" w:eastAsia="Times New Roman" w:hAnsi="Times New Roman"/>
          <w:sz w:val="28"/>
          <w:szCs w:val="28"/>
          <w:lang w:eastAsia="bg-BG"/>
        </w:rPr>
        <w:t xml:space="preserve"> (1) Първото заседание на новоизбрания състав на Общинския съвет се свиква от областния управител и се провежда в 14-дневен срок от обявяването на резултатите от изборите.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Първото заседание на общинския съвет се открива от Областния управител и се ръководи от най-възрастния от присъстващите общински съветници, до избирането на председател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Под председателството на най-възрастния общински съветник могат да се проведат само разискванията по избор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Общинските съветници полагат предвидената в чл. 32, ал. 1 от ЗМСМА клетва устно, което се удостоверява с подписване на клетвени листове.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 (</w:t>
      </w:r>
      <w:r w:rsidRPr="002C0668">
        <w:rPr>
          <w:rFonts w:ascii="Times New Roman" w:eastAsia="Times New Roman" w:hAnsi="Times New Roman"/>
          <w:sz w:val="28"/>
          <w:szCs w:val="28"/>
          <w:lang w:eastAsia="bg-BG"/>
        </w:rPr>
        <w:t>1) Общинският съвет избира председател с тайно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За произвеждането на тайното гласуване се избира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Всеки общински съветник може да издига кандидатура за председател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 (</w:t>
      </w:r>
      <w:r w:rsidRPr="002C0668">
        <w:rPr>
          <w:rFonts w:ascii="Times New Roman" w:eastAsia="Times New Roman" w:hAnsi="Times New Roman"/>
          <w:sz w:val="28"/>
          <w:szCs w:val="28"/>
          <w:lang w:eastAsia="bg-BG"/>
        </w:rPr>
        <w:t>1) Изборът на председател се извършва с интегрална бюлетина, върху която са изписани имената на съответните кандидати.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Гласуването става с отбелязване на вот</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със знак Х или </w:t>
      </w:r>
      <w:r w:rsidRPr="002C0668">
        <w:rPr>
          <w:rFonts w:ascii="Times New Roman" w:eastAsia="Times New Roman" w:hAnsi="Times New Roman"/>
          <w:sz w:val="28"/>
          <w:szCs w:val="28"/>
          <w:lang w:val="en-US" w:eastAsia="bg-BG"/>
        </w:rPr>
        <w:t>V</w:t>
      </w:r>
      <w:r w:rsidRPr="002C0668">
        <w:rPr>
          <w:rFonts w:ascii="Times New Roman" w:eastAsia="Times New Roman" w:hAnsi="Times New Roman"/>
          <w:sz w:val="28"/>
          <w:szCs w:val="28"/>
          <w:lang w:eastAsia="bg-BG"/>
        </w:rPr>
        <w:t xml:space="preserve"> в квадратчето пред имената на съответния кандидат.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Зачертани и ръчно изписани бюлетини, празни пликове, бюлетини без отбелязвания на вот и с повече от едно отбелязвания, се смятат за недействителни гласове.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За избран се смята кандидатът, получил повече от половината от гласовете на общия брой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Ако при първото гласуване никой от кандидатите не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съветници. Ако и при повторното гласуване нито един от кандидатите не бъде избран, процедурата по избора започва отначало.</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r w:rsidRPr="002C0668">
        <w:rPr>
          <w:rFonts w:ascii="Times New Roman" w:eastAsia="Times New Roman" w:hAnsi="Times New Roman"/>
          <w:b/>
          <w:bCs/>
          <w:sz w:val="28"/>
          <w:szCs w:val="28"/>
          <w:lang w:eastAsia="bg-BG"/>
        </w:rPr>
        <w:t>РЪКОВОДСТВО</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val="en-US"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w:t>
      </w:r>
      <w:r w:rsidRPr="002C0668">
        <w:rPr>
          <w:rFonts w:ascii="Times New Roman" w:eastAsia="Times New Roman" w:hAnsi="Times New Roman"/>
          <w:sz w:val="28"/>
          <w:szCs w:val="28"/>
          <w:lang w:eastAsia="bg-BG"/>
        </w:rPr>
        <w:t xml:space="preserve"> (1) Председателят на общинския съвет освен правомощията по чл. 25 от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Разпределя работните материали, свързани с дейността на общинския съвет между неговите комисии според компетентността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2. Осигурява необходимите условия за работата на комисиите на общинския съвет и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Разпределя, утвърждава и упражнява контрол върху разходването на средствата, разчетени по бюджета на Община Бургас за издръжка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Удостоверява с подписа си протоколите от заседанията на общинския съвет и актовете.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Определя местата в заседателната зала за общинските съветници, участващите със съвещателен глас, гостите и гражданите.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Следи за спазването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Изпраща на кмета на общината и областния управител препис от приетите от общинския съвет актове в седемдневен срок от изготвяне на протокола.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Изготвя и внася за разглеждане два пъти в годината отчет за работата на Общинския съвет и неговите комисии, който се разглежда в открито заседание и се разгласява на населението на общината по ред, определен в Правилника.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Обявява на населението приетите от общинския съвет актове на официалната интернет</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страница на Общински съвет и Община Бургас, както и по друг подходящ начин.</w:t>
      </w:r>
    </w:p>
    <w:p w:rsidR="002C0668" w:rsidRPr="002C0668" w:rsidRDefault="002C0668" w:rsidP="002C0668">
      <w:pPr>
        <w:suppressAutoHyphens w:val="0"/>
        <w:autoSpaceDN/>
        <w:spacing w:after="0" w:line="240" w:lineRule="auto"/>
        <w:ind w:firstLine="708"/>
        <w:jc w:val="both"/>
        <w:textAlignment w:val="auto"/>
        <w:rPr>
          <w:rFonts w:ascii="Times New Roman" w:eastAsiaTheme="minorHAnsi" w:hAnsi="Times New Roman"/>
          <w:sz w:val="28"/>
          <w:szCs w:val="28"/>
          <w:lang w:val="en-US"/>
        </w:rPr>
      </w:pPr>
      <w:r w:rsidRPr="002C0668">
        <w:rPr>
          <w:rFonts w:ascii="Times New Roman" w:eastAsia="Times New Roman" w:hAnsi="Times New Roman"/>
          <w:sz w:val="28"/>
          <w:szCs w:val="28"/>
          <w:lang w:eastAsia="bg-BG"/>
        </w:rPr>
        <w:t xml:space="preserve">10. Издава заповеди за командироване на </w:t>
      </w:r>
      <w:r w:rsidRPr="002C0668">
        <w:rPr>
          <w:rFonts w:ascii="Times New Roman" w:eastAsiaTheme="minorHAnsi" w:hAnsi="Times New Roman"/>
          <w:sz w:val="28"/>
          <w:szCs w:val="28"/>
        </w:rPr>
        <w:t xml:space="preserve">кмета на общината и кметовете на кметства в чужбина.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Изпълнява и други функции възложени от законите на страната, Общинския съвет и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се подпомага от заместник-председатели, избрани по реда, определен в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(3)Председателят на общинския съвет получава брутно месечно възнаграждение в размер на 90 на сто от брутното възнаграждение на Кмета на Община Бургас.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9.</w:t>
      </w:r>
      <w:r w:rsidRPr="002C0668">
        <w:rPr>
          <w:rFonts w:ascii="Times New Roman" w:eastAsia="Times New Roman" w:hAnsi="Times New Roman"/>
          <w:sz w:val="28"/>
          <w:szCs w:val="28"/>
          <w:lang w:eastAsia="bg-BG"/>
        </w:rPr>
        <w:t xml:space="preserve"> (1) Общинският съвет избира заместник-председатели. Броят на заместник-председателите е равен на броя на групите общински съветници. Всяка група издига свой кандидат. Предложения могат да бъдат правени и от отделни общински съветници. В случай че група общински съветници не предложи свой кандидат, броят на заместник-председателите на общинския съвет се намалява съответно.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Гласуването за избор на заместник-председатели се извършва поотделно за всеки предложен кандидат, с явно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 избран се смята кандидатът, получил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Ако кандидат за заместник-председател на някоя политическа група не получи необходимите гласове, тази политическа група има право още веднъж да предложи нов кандидат. За предложения кандидат се провежда ново гласуване, като се прилага същата процедура.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(5) Ако група общински съветници прекрати своето съществуване по време на мандата, пълномощията на заместник-председател, избран от тази група, се прекратяват и същият се освобождава на следващото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10.</w:t>
      </w:r>
      <w:r w:rsidRPr="002C0668">
        <w:rPr>
          <w:rFonts w:ascii="Times New Roman" w:eastAsia="Times New Roman" w:hAnsi="Times New Roman"/>
          <w:sz w:val="28"/>
          <w:szCs w:val="28"/>
          <w:lang w:eastAsia="bg-BG"/>
        </w:rPr>
        <w:t xml:space="preserve"> (1) Заместник-председателите на общинския съвет подпомагат председателя и осъществяват възложените от него дейности.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отсъствие на председателя и по време на участието му в обсъждането на даден въпрос, заседанието се води от посочен от него заместник-председател.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обсъждане дейността на председателя или при откриване на процедура за предсрочно прекратяване на пълномощията му, заседанието се води от избран от повече от половината от присъстващите общински съветници заместник-председател.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11</w:t>
      </w:r>
      <w:r w:rsidRPr="002C0668">
        <w:rPr>
          <w:rFonts w:ascii="Times New Roman" w:eastAsia="Times New Roman" w:hAnsi="Times New Roman"/>
          <w:sz w:val="28"/>
          <w:szCs w:val="28"/>
          <w:lang w:eastAsia="bg-BG"/>
        </w:rPr>
        <w:t xml:space="preserve"> Председателят, заместник-председателите и председателите на групи образуват председателски съвет, който може да бъде свикан от председателя или по искане на заместник-председателите, за решаване на важни и/или неотложни въпроси, свързани с дейността на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12.</w:t>
      </w:r>
      <w:r w:rsidRPr="002C0668">
        <w:rPr>
          <w:rFonts w:ascii="Times New Roman" w:eastAsia="Times New Roman" w:hAnsi="Times New Roman"/>
          <w:sz w:val="28"/>
          <w:szCs w:val="28"/>
          <w:lang w:eastAsia="bg-BG"/>
        </w:rPr>
        <w:t xml:space="preserve"> (1) Председателят на общинския съвет може да свиква заместник-председателите на общинския съвет, председателите на постоянните комисии и на групите общински съветници или упълномощени техни заместници за консултации по програмата и дневния ред на общинския съвет и по други въпроси от неговата дейност.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може да свиква периодично председателите на постоянните комисии за обсъждане на изпълнението на програмата и на работата по постъпилите проекти за решения и други актове.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13.</w:t>
      </w:r>
      <w:r w:rsidRPr="002C0668">
        <w:rPr>
          <w:rFonts w:ascii="Times New Roman" w:eastAsia="Times New Roman" w:hAnsi="Times New Roman"/>
          <w:sz w:val="28"/>
          <w:szCs w:val="28"/>
          <w:lang w:eastAsia="bg-BG"/>
        </w:rPr>
        <w:t xml:space="preserve"> (1) Пълномощията на председателя на общинския съвет се прекратяват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негово искане – чрез писмено депозирана оставка в деловодството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трайна невъзможност или системно неизпълнение на задълженията си като председател за повече от три месеца.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 влизане в сила на акт, с който е установен конфликт на интереси по ЗПУКИ.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при предсрочно прекратяване на пълномощията му като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случаите по ал. 1, т. 1, т. 3 и т. 4 прекратяването на пълномощията се приема без да се обсъжда и гласува. В случая по ал. 1, т. 1 прекратяването поражда действие от обявяване на изявлението пред общинския съвет, а по ал. 1, т. 3 и т. 4 – от влизане в сила на съответния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При мотивирано писмено искане за предсрочно прекратяване пълномощията на председателя на общинския съвет по смисъла на ал. 1, т. 2, направено от най-малко една четвърт от всички общински съветници, заместник-председателите свикват нарочно заседание на общинския съвет </w:t>
      </w:r>
      <w:r w:rsidRPr="002C0668">
        <w:rPr>
          <w:rFonts w:ascii="Times New Roman" w:eastAsia="Times New Roman" w:hAnsi="Times New Roman"/>
          <w:sz w:val="28"/>
          <w:szCs w:val="28"/>
          <w:lang w:eastAsia="bg-BG"/>
        </w:rPr>
        <w:lastRenderedPageBreak/>
        <w:t>не по-късно от 14 дни след постъпването му. Заседанието се ръководи от избран от общински</w:t>
      </w:r>
      <w:r w:rsidR="0033116B">
        <w:rPr>
          <w:rFonts w:ascii="Times New Roman" w:eastAsia="Times New Roman" w:hAnsi="Times New Roman"/>
          <w:sz w:val="28"/>
          <w:szCs w:val="28"/>
          <w:lang w:eastAsia="bg-BG"/>
        </w:rPr>
        <w:t>я съвет заместник-председател</w:t>
      </w:r>
      <w:r w:rsidRPr="002C0668">
        <w:rPr>
          <w:rFonts w:ascii="Times New Roman" w:eastAsia="Times New Roman" w:hAnsi="Times New Roman"/>
          <w:sz w:val="28"/>
          <w:szCs w:val="28"/>
          <w:lang w:eastAsia="bg-BG"/>
        </w:rPr>
        <w:t>, за когото са гласували повече от половината от присъстващите общински съветници. Гласуването е тайно и искането се смята за прието, ако за него са гласували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До три месеца от заседанието, на което е отхвърлено предложението по ал. 3, не може да се иска предсрочно прекратяване на пълномощията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При предсрочно прекратяване на пълномощията на председателя избор за нов председател се произвежда на същото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14.</w:t>
      </w:r>
      <w:r w:rsidRPr="002C0668">
        <w:rPr>
          <w:rFonts w:ascii="Times New Roman" w:eastAsia="Times New Roman" w:hAnsi="Times New Roman"/>
          <w:sz w:val="28"/>
          <w:szCs w:val="28"/>
          <w:lang w:eastAsia="bg-BG"/>
        </w:rPr>
        <w:t xml:space="preserve"> Пълномощията на заместник-председателите се прекратяват на основание чл. 9, ал. 5 и чл. 13 от този правилник, по реда предвиден за прекратяване пълномощията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ІV</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ГРУПИ ОБЩИНСКИ СЪВЕТНИЦИ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15</w:t>
      </w:r>
      <w:r w:rsidRPr="002C0668">
        <w:rPr>
          <w:rFonts w:ascii="Times New Roman" w:eastAsia="Times New Roman" w:hAnsi="Times New Roman"/>
          <w:sz w:val="28"/>
          <w:szCs w:val="28"/>
          <w:lang w:eastAsia="bg-BG"/>
        </w:rPr>
        <w:t>. Общинските съветници могат да образуват групи общински съветници в състав най-малко от петима души.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16.</w:t>
      </w:r>
      <w:r w:rsidRPr="002C0668">
        <w:rPr>
          <w:rFonts w:ascii="Times New Roman" w:eastAsia="Times New Roman" w:hAnsi="Times New Roman"/>
          <w:sz w:val="28"/>
          <w:szCs w:val="28"/>
          <w:lang w:eastAsia="bg-BG"/>
        </w:rPr>
        <w:t xml:space="preserve"> (1) Всяка група общински съветници представя на председателя на общинския съвет решение за образуването си, избор на ръководство и списък на членовете си , подписано от всички общински съветници от състава на групата. С решението се определя и наименованието на групата. Името на групата не може да повтаря име на организация, партия или коалиция, която вече се е регистрирала по съответния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обявява образуваните групи общински съветници и техните ръководства на същото или следващото заседание на съвета. Същото правило се прилага и при последващи промени в състава и ръководствата им, както и при прекратяване съществуването на групата.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Когато броят на общинските съветници в една група спадне под определения минимум, тя преустановява своето съществуване.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Чл.17.</w:t>
      </w:r>
      <w:r w:rsidRPr="002C0668">
        <w:rPr>
          <w:rFonts w:ascii="Times New Roman" w:eastAsia="Times New Roman" w:hAnsi="Times New Roman"/>
          <w:sz w:val="28"/>
          <w:szCs w:val="28"/>
          <w:lang w:eastAsia="bg-BG"/>
        </w:rPr>
        <w:t xml:space="preserve"> (1) Всеки общински съветник може да членува само в една група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съветник може да напусне групата, като подаде писмено заявление до нейния ръководител и уведоми председателя на общинския съвет.</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B36B26" w:rsidRDefault="00B36B26"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V</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КОМИСИИ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18.</w:t>
      </w:r>
      <w:r w:rsidRPr="002C0668">
        <w:rPr>
          <w:rFonts w:ascii="Times New Roman" w:eastAsia="Times New Roman" w:hAnsi="Times New Roman"/>
          <w:sz w:val="28"/>
          <w:szCs w:val="28"/>
          <w:lang w:eastAsia="bg-BG"/>
        </w:rPr>
        <w:t xml:space="preserve"> (1) Общинският съвет избира от своя състав постоянни и временни комисии, както и комисии, създадени по силата на специален закон или подзаконов нормативен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са в състав от 7 члена.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Постоянните комисии на Общинския съвет са: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Комисия по бюджет и финанси;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Комисия по правни въпроси; </w:t>
      </w:r>
    </w:p>
    <w:p w:rsidR="002C0668" w:rsidRPr="002C0668" w:rsidRDefault="002C0668" w:rsidP="00B36B26">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 по международно сътрудничество, оперативни програми и</w:t>
      </w:r>
      <w:r w:rsidR="00B36B26">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неправителствени организации;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Комисия по образование и вероизповедания;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Комисия по здравеопазване и социални дейности;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6. Комисия за младежта и спорта;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Комисия по транспорт и морско дело;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Комисия по опазване на околната среда, земеделие и храни;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Комисия по устройство на територията;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Комисия по общинска собственост и инвестиционни политики;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Комисия по обществен ред, сигурност и безопасност на движението;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12. Комисия по култура и читалищна дейност</w:t>
      </w:r>
      <w:r w:rsidRPr="002C0668">
        <w:rPr>
          <w:rFonts w:ascii="Times New Roman" w:eastAsia="Times New Roman" w:hAnsi="Times New Roman"/>
          <w:sz w:val="28"/>
          <w:szCs w:val="28"/>
          <w:lang w:val="en-US" w:eastAsia="bg-BG"/>
        </w:rPr>
        <w:t>;</w:t>
      </w:r>
    </w:p>
    <w:p w:rsidR="002C0668" w:rsidRDefault="00D3147C"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Pr>
          <w:rFonts w:ascii="Times New Roman" w:eastAsia="Times New Roman" w:hAnsi="Times New Roman"/>
          <w:sz w:val="28"/>
          <w:szCs w:val="28"/>
          <w:lang w:eastAsia="bg-BG"/>
        </w:rPr>
        <w:t>13. Комисия по туризъм;</w:t>
      </w:r>
    </w:p>
    <w:p w:rsidR="00D3147C" w:rsidRPr="002C0668" w:rsidRDefault="00D3147C"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D3147C">
        <w:rPr>
          <w:rFonts w:ascii="Times New Roman" w:eastAsia="Times New Roman" w:hAnsi="Times New Roman"/>
          <w:sz w:val="28"/>
          <w:szCs w:val="28"/>
          <w:lang w:eastAsia="bg-BG"/>
        </w:rPr>
        <w:t xml:space="preserve">14. </w:t>
      </w:r>
      <w:r>
        <w:rPr>
          <w:rFonts w:ascii="Times New Roman" w:eastAsia="Times New Roman" w:hAnsi="Times New Roman"/>
          <w:sz w:val="28"/>
          <w:szCs w:val="28"/>
          <w:lang w:val="en-US" w:eastAsia="bg-BG"/>
        </w:rPr>
        <w:t>(</w:t>
      </w:r>
      <w:r>
        <w:rPr>
          <w:rFonts w:ascii="Times New Roman" w:eastAsia="Times New Roman" w:hAnsi="Times New Roman"/>
          <w:sz w:val="28"/>
          <w:szCs w:val="28"/>
          <w:lang w:eastAsia="bg-BG"/>
        </w:rPr>
        <w:t>нова, Протокол №49/30.10.2018 г.</w:t>
      </w:r>
      <w:r>
        <w:rPr>
          <w:rFonts w:ascii="Times New Roman" w:eastAsia="Times New Roman" w:hAnsi="Times New Roman"/>
          <w:sz w:val="28"/>
          <w:szCs w:val="28"/>
          <w:lang w:val="en-US" w:eastAsia="bg-BG"/>
        </w:rPr>
        <w:t>)</w:t>
      </w:r>
      <w:r w:rsidR="00100AA0">
        <w:rPr>
          <w:rFonts w:ascii="Times New Roman" w:eastAsia="Times New Roman" w:hAnsi="Times New Roman"/>
          <w:sz w:val="28"/>
          <w:szCs w:val="28"/>
          <w:lang w:eastAsia="bg-BG"/>
        </w:rPr>
        <w:t xml:space="preserve"> </w:t>
      </w:r>
      <w:r w:rsidRPr="00D3147C">
        <w:rPr>
          <w:rFonts w:ascii="Times New Roman" w:eastAsia="Times New Roman" w:hAnsi="Times New Roman"/>
          <w:sz w:val="28"/>
          <w:szCs w:val="28"/>
          <w:lang w:eastAsia="bg-BG"/>
        </w:rPr>
        <w:t>Комисия по установяване на конфликт на интереси.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Общинският съвет може да извършва промени във вида, броя, съставите и ръководствата на постоянните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19.</w:t>
      </w:r>
      <w:r w:rsidRPr="002C0668">
        <w:rPr>
          <w:rFonts w:ascii="Times New Roman" w:eastAsia="Times New Roman" w:hAnsi="Times New Roman"/>
          <w:sz w:val="28"/>
          <w:szCs w:val="28"/>
          <w:lang w:eastAsia="bg-BG"/>
        </w:rPr>
        <w:t xml:space="preserve"> (1)</w:t>
      </w:r>
      <w:r w:rsidRPr="002C0668">
        <w:rPr>
          <w:rFonts w:ascii="Times New Roman" w:eastAsia="Times New Roman" w:hAnsi="Times New Roman"/>
          <w:b/>
          <w:bCs/>
          <w:sz w:val="28"/>
          <w:szCs w:val="28"/>
          <w:lang w:eastAsia="bg-BG"/>
        </w:rPr>
        <w:t xml:space="preserve"> </w:t>
      </w:r>
      <w:r w:rsidRPr="002C0668">
        <w:rPr>
          <w:rFonts w:ascii="Times New Roman" w:eastAsia="Times New Roman" w:hAnsi="Times New Roman"/>
          <w:sz w:val="28"/>
          <w:szCs w:val="28"/>
          <w:lang w:eastAsia="bg-BG"/>
        </w:rPr>
        <w:t>Всеки общински съветник трябва да е е член на поне една постоянна комисия, като може да бъде избиран в не повече от две постоянни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 съветник може да бъде избиран за председател само на една постоянна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20.</w:t>
      </w:r>
      <w:r w:rsidRPr="002C0668">
        <w:rPr>
          <w:rFonts w:ascii="Times New Roman" w:eastAsia="Times New Roman" w:hAnsi="Times New Roman"/>
          <w:sz w:val="28"/>
          <w:szCs w:val="28"/>
          <w:lang w:eastAsia="bg-BG"/>
        </w:rPr>
        <w:t xml:space="preserve"> (1) При възможност, в състава на постоянните комисии се запазва пропорционалното съотношение между съставите на отделните групи.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Ръководството на всяка постоянна комисия се състои от председател и заместник-председател, които организират работата на комисията, ръководят заседанията и поддържа</w:t>
      </w:r>
      <w:r w:rsidR="0076478D">
        <w:rPr>
          <w:rFonts w:ascii="Times New Roman" w:eastAsia="Times New Roman" w:hAnsi="Times New Roman"/>
          <w:sz w:val="28"/>
          <w:szCs w:val="28"/>
          <w:lang w:eastAsia="bg-BG"/>
        </w:rPr>
        <w:t>т</w:t>
      </w:r>
      <w:r w:rsidRPr="002C0668">
        <w:rPr>
          <w:rFonts w:ascii="Times New Roman" w:eastAsia="Times New Roman" w:hAnsi="Times New Roman"/>
          <w:sz w:val="28"/>
          <w:szCs w:val="28"/>
          <w:lang w:eastAsia="bg-BG"/>
        </w:rPr>
        <w:t xml:space="preserve"> връзки с другите комисии и с председателя на общинския съвет, води присъствията на членовете на комисията.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Членовете и ръководствата на постоянните комисии се избират от състава на общинските съветници с явно гласуване по предложение на група общински съветници и независими съветници. При възможност, при </w:t>
      </w:r>
      <w:r w:rsidRPr="002C0668">
        <w:rPr>
          <w:rFonts w:ascii="Times New Roman" w:eastAsia="Times New Roman" w:hAnsi="Times New Roman"/>
          <w:sz w:val="28"/>
          <w:szCs w:val="28"/>
          <w:lang w:eastAsia="bg-BG"/>
        </w:rPr>
        <w:lastRenderedPageBreak/>
        <w:t>избиране на ръководствата на постоянните комисии се запазва пропорционалното съотношение между съставите на отделните групи.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21.</w:t>
      </w:r>
      <w:r w:rsidRPr="002C0668">
        <w:rPr>
          <w:rFonts w:ascii="Times New Roman" w:eastAsia="Times New Roman" w:hAnsi="Times New Roman"/>
          <w:sz w:val="28"/>
          <w:szCs w:val="28"/>
          <w:lang w:eastAsia="bg-BG"/>
        </w:rPr>
        <w:t xml:space="preserve"> (1) Председателят и заместник-председателят на постоянните комисии се освобождават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тяхно искане;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 решение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случаите по т. 1 на предходната алинея прекратяването на пълномощията се приема, без да се обсъжда и гласува.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обективна невъзможност на член на постоянна комисия, както и на лицата по ал. 1 да изпълняват своите задължения за непрекъснат период от три месеца, при системно нарушаване или неизпълнение на произтичащи от този правилник права или задължения, трима от членовете на комисията могат да предложат общинският съвет да го освободи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22.</w:t>
      </w:r>
      <w:r w:rsidRPr="002C0668">
        <w:rPr>
          <w:rFonts w:ascii="Times New Roman" w:eastAsia="Times New Roman" w:hAnsi="Times New Roman"/>
          <w:sz w:val="28"/>
          <w:szCs w:val="28"/>
          <w:lang w:eastAsia="bg-BG"/>
        </w:rPr>
        <w:t xml:space="preserve"> (1) Постоянните комисии могат да приемат свои вътрешни правила в съответствие с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Разходите, необходими за дейността на постоянните комисии на общинския съвет, се съгласуват и утвърждават от председателя на общинския съвет по предложение на ръководствата на съответните комисии и в рамките на приетия бюджет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23. </w:t>
      </w:r>
      <w:r w:rsidRPr="002C0668">
        <w:rPr>
          <w:rFonts w:ascii="Times New Roman" w:eastAsia="Times New Roman" w:hAnsi="Times New Roman"/>
          <w:sz w:val="28"/>
          <w:szCs w:val="28"/>
          <w:lang w:eastAsia="bg-BG"/>
        </w:rPr>
        <w:t>(1) Постоянните комисии могат да образуват работни групи като свои помощни органи.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 решение на комисията могат да бъдат привличани конкретно определени лица – експерти извън състава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Председателят на общинския съвет сключва договорите с привлечените експерти, като размера на възнаграждението им се определя с решението по ал. 2, след предварително съгласуване с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С решение на комисията в заседанието могат да участват със съвещателен глас представители на браншови или други заинтересовани лица и организации.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24.</w:t>
      </w:r>
      <w:r w:rsidRPr="002C0668">
        <w:rPr>
          <w:rFonts w:ascii="Times New Roman" w:eastAsia="Times New Roman" w:hAnsi="Times New Roman"/>
          <w:sz w:val="28"/>
          <w:szCs w:val="28"/>
          <w:lang w:eastAsia="bg-BG"/>
        </w:rPr>
        <w:t xml:space="preserve"> Постоянните комисии разглеждат проектите за решения и други актове, разпределени им от председателя на общинския съвет, изготвят и приемат доклади, предложения, становища и проекти за решения по тях.</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25.</w:t>
      </w:r>
      <w:r w:rsidRPr="002C0668">
        <w:rPr>
          <w:rFonts w:ascii="Times New Roman" w:eastAsia="Times New Roman" w:hAnsi="Times New Roman"/>
          <w:sz w:val="28"/>
          <w:szCs w:val="28"/>
          <w:lang w:eastAsia="bg-BG"/>
        </w:rPr>
        <w:t xml:space="preserve"> (1) Дневният ред, периодичността и продължителността на заседанията на комисиите се определят от техните председатели.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Постоянната комисия се свиква на заседание от нейния председател, по искане най-малко на трима от членовете или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26.</w:t>
      </w:r>
      <w:r w:rsidRPr="002C0668">
        <w:rPr>
          <w:rFonts w:ascii="Times New Roman" w:eastAsia="Times New Roman" w:hAnsi="Times New Roman"/>
          <w:sz w:val="28"/>
          <w:szCs w:val="28"/>
          <w:lang w:eastAsia="bg-BG"/>
        </w:rPr>
        <w:t xml:space="preserve"> Общинските съветници, които не са членове на съответна комисия, могат да участват във всички нейни заседания с право на съвещателен глас.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27.</w:t>
      </w:r>
      <w:r w:rsidRPr="002C0668">
        <w:rPr>
          <w:rFonts w:ascii="Times New Roman" w:eastAsia="Times New Roman" w:hAnsi="Times New Roman"/>
          <w:sz w:val="28"/>
          <w:szCs w:val="28"/>
          <w:lang w:eastAsia="bg-BG"/>
        </w:rPr>
        <w:t xml:space="preserve"> (1) Председателите на комисии обявяват часа и мястото на заседанията по график, съгласуван с председателя на Общинския съвет. Дневният ред за заседанията на комисиите се обявява съобразно постъпването на материалите, всички членове на комисията се уведомяват по телефон или чрез електронно писмо не по-късно от 48 часа преди заседанието. Материалите за заседанието са на разположение на общинските съветници 48 часа преди самото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заседават, когато присъстват повече от половината от техните членове. Ако до 15 минути след обявеното начало за започване на заседанието кворумът не е налице, комисията може да заседава и при наличния състав, когато той е не по-малко от една трета от всичките й членове.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Решенията на постоянните комисии се вземат с обикновено мнозинство от присъстващите при явно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28.</w:t>
      </w:r>
      <w:r w:rsidRPr="002C0668">
        <w:rPr>
          <w:rFonts w:ascii="Times New Roman" w:eastAsia="Times New Roman" w:hAnsi="Times New Roman"/>
          <w:sz w:val="28"/>
          <w:szCs w:val="28"/>
          <w:lang w:eastAsia="bg-BG"/>
        </w:rPr>
        <w:t xml:space="preserve"> Комисиите могат да провеждат съвместни заседания, когато се разглеждат общи въпроси. Тези заседания се ръководят по споразумение от един от председателите.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29.</w:t>
      </w:r>
      <w:r w:rsidRPr="002C0668">
        <w:rPr>
          <w:rFonts w:ascii="Times New Roman" w:eastAsia="Times New Roman" w:hAnsi="Times New Roman"/>
          <w:sz w:val="28"/>
          <w:szCs w:val="28"/>
          <w:lang w:eastAsia="bg-BG"/>
        </w:rPr>
        <w:t xml:space="preserve"> При съвместни заседания всяка комисия взема поотделно своето решение по обсъждания въпрос и се изготвя общ проект за решение. При различни становища всяка комисия предлага свой отделен проект за решение пред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30.</w:t>
      </w:r>
      <w:r w:rsidRPr="002C0668">
        <w:rPr>
          <w:rFonts w:ascii="Times New Roman" w:eastAsia="Times New Roman" w:hAnsi="Times New Roman"/>
          <w:sz w:val="28"/>
          <w:szCs w:val="28"/>
          <w:lang w:eastAsia="bg-BG"/>
        </w:rPr>
        <w:t xml:space="preserve"> (1) За заседанията на постоянните комисии се води протокол, в който се отбелязват всички изразени мнения и взетите решения.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Протоколът се подписва от председателя на комисията и водещия протокола.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31.</w:t>
      </w:r>
      <w:r w:rsidRPr="002C0668">
        <w:rPr>
          <w:rFonts w:ascii="Times New Roman" w:eastAsia="Times New Roman" w:hAnsi="Times New Roman"/>
          <w:sz w:val="28"/>
          <w:szCs w:val="28"/>
          <w:lang w:eastAsia="bg-BG"/>
        </w:rPr>
        <w:t xml:space="preserve"> (1) Временни комисии се образуват по конкретен повод, за проучване на отделни въпроси и за провеждане на анкети.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Временните комисии се избират от общинския съвет по предложение на председателя или общински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 решението за създаване на временна комисия общинският съвет определя нейните задачи, числеността, състава, ръководството, срока на действие и необходимите финансови средства.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Правилата за работа на постоянните комисии се прилагат и по отношение на временните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Временните комисии преустановяват дейността си с изготвяне на отчет и с решение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32.</w:t>
      </w:r>
      <w:r w:rsidRPr="002C0668">
        <w:rPr>
          <w:rFonts w:ascii="Times New Roman" w:eastAsia="Times New Roman" w:hAnsi="Times New Roman"/>
          <w:sz w:val="28"/>
          <w:szCs w:val="28"/>
          <w:lang w:eastAsia="bg-BG"/>
        </w:rPr>
        <w:t xml:space="preserve"> Специализирани органи на Общинския съвет са: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1. Комисия за провеждане на търгове, конкурси, приватизация и </w:t>
      </w:r>
      <w:r w:rsidR="000A7FC9">
        <w:rPr>
          <w:rFonts w:ascii="Times New Roman" w:eastAsia="Times New Roman" w:hAnsi="Times New Roman"/>
          <w:sz w:val="28"/>
          <w:szCs w:val="28"/>
          <w:lang w:eastAsia="bg-BG"/>
        </w:rPr>
        <w:t>реализация на малки благоустройствени проекти</w:t>
      </w:r>
      <w:r w:rsidRPr="002C0668">
        <w:rPr>
          <w:rFonts w:ascii="Times New Roman" w:eastAsia="Times New Roman" w:hAnsi="Times New Roman"/>
          <w:sz w:val="28"/>
          <w:szCs w:val="28"/>
          <w:lang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Местна комисия по чл. 8, ал. 2 от Закона уреждане правата на граждани с многогодишни жилищно-спестовни влогове.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w:t>
      </w:r>
      <w:r w:rsidR="00100AA0" w:rsidRPr="00100AA0">
        <w:rPr>
          <w:rFonts w:ascii="Times New Roman" w:eastAsia="Times New Roman" w:hAnsi="Times New Roman"/>
          <w:sz w:val="28"/>
          <w:szCs w:val="28"/>
          <w:lang w:val="en-US" w:eastAsia="bg-BG"/>
        </w:rPr>
        <w:t>(</w:t>
      </w:r>
      <w:r w:rsidR="00100AA0">
        <w:rPr>
          <w:rFonts w:ascii="Times New Roman" w:eastAsia="Times New Roman" w:hAnsi="Times New Roman"/>
          <w:sz w:val="28"/>
          <w:szCs w:val="28"/>
          <w:lang w:eastAsia="bg-BG"/>
        </w:rPr>
        <w:t>отм.</w:t>
      </w:r>
      <w:r w:rsidR="00100AA0" w:rsidRPr="00100AA0">
        <w:rPr>
          <w:rFonts w:ascii="Times New Roman" w:eastAsia="Times New Roman" w:hAnsi="Times New Roman"/>
          <w:sz w:val="28"/>
          <w:szCs w:val="28"/>
          <w:lang w:eastAsia="bg-BG"/>
        </w:rPr>
        <w:t xml:space="preserve"> Протокол №49/30.10.2018 г.</w:t>
      </w:r>
      <w:r w:rsidR="00100AA0" w:rsidRPr="00100AA0">
        <w:rPr>
          <w:rFonts w:ascii="Times New Roman" w:eastAsia="Times New Roman" w:hAnsi="Times New Roman"/>
          <w:sz w:val="28"/>
          <w:szCs w:val="28"/>
          <w:lang w:val="en-US" w:eastAsia="bg-BG"/>
        </w:rPr>
        <w:t>)</w:t>
      </w:r>
    </w:p>
    <w:p w:rsidR="002C0668" w:rsidRPr="00B36B26" w:rsidRDefault="002C0668" w:rsidP="00B36B26">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lastRenderedPageBreak/>
        <w:t>4. Наблюдателна комисия по Закона за изпълнение на наказанията и задържане под стража.</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ЗАСЕДАНИЯ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33.</w:t>
      </w:r>
      <w:r w:rsidRPr="002C0668">
        <w:rPr>
          <w:rFonts w:ascii="Times New Roman" w:eastAsia="Times New Roman" w:hAnsi="Times New Roman"/>
          <w:sz w:val="28"/>
          <w:szCs w:val="28"/>
          <w:lang w:eastAsia="bg-BG"/>
        </w:rPr>
        <w:t xml:space="preserve"> (1) Общинският съвет заседава в сградата на Общината или на място, определено от неговия 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се свиква на заседание от неговия 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негова инициатива;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 искане на 1/3 от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 искане на 1/5 от избирателите в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по искане на областния управител.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 случаите по т. 2, 3, 4 от предходната алинея, исканията следва да бъдат мотивирани, като се предложи конкретен дневен ред с проект за решение. Председателят е длъжен да насрочи заседание не по-късно от 7 дни след постъпване на искането.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Уведомяването на общинските съветници се извършва по електронен път не по-рано от седем дни преди датата за провеждане на заседанието. Уведомлението съдържа деня, часа, мястото и проект за дневния ред на заседанието и се оповестява в местен ежедневник и на интернет страницата на Общински съвет – Бургас. Материалите за заседанието се предоставят на общинските съветници по електронен път чрез публикуването им на страницата на общинския съвет и в системата за безхартиено заседание на общински съвет и електронно гласуване. На всеки общински съветник се предоставя код за електронен достъп до всички материали по въпросите, постъпили в Общинския съвет, както и на тези, включени в дневния ред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Кметът на Общината, Председателят на Общинския съвет и председателите на постоянните комисии, от чиято компетентност е въпроса, могат да предлагат за включване неотложни въпроси в дневния ред, ако се регистрират в звеното по чл. 29а, ал. 2 от ЗМСМА, не по-късно от 17 часа на предхождащия заседанието ден</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като общинските съветници се уведомяват за постъпилите неотложни въпроси на техните електронни пощи. Причина за включване на неотложни въпроси в дневния ред може да бъде: настъпване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както и спазването на законосъобразен или друг установен срок, който не позволява прилагането на установената процедура, или срокове, свързани с усвояване на средства. По този ред не могат да се разглеждат нормативни актове /правилници, наредби и др.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Не могат да бъдат обсъждани въпроси, които не са включени в дневния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34.</w:t>
      </w:r>
      <w:r w:rsidRPr="002C0668">
        <w:rPr>
          <w:rFonts w:ascii="Times New Roman" w:eastAsia="Times New Roman" w:hAnsi="Times New Roman"/>
          <w:sz w:val="28"/>
          <w:szCs w:val="28"/>
          <w:lang w:eastAsia="bg-BG"/>
        </w:rPr>
        <w:t xml:space="preserve"> (1) Редовните заседания на общинския съвет се провеждат всеки последен вторник на месеца от 09</w:t>
      </w: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00 до 18:00 часа и продължават през следващите дни до изчерпване на дневния ред. По решение на Общинския съвет заседанието може да бъде продължено и след 18:00 часа. В случай, че датата на редовното заседание съвпадне с официален или друг празник, председателят на общинския съвет определя дата за провеждане на заседанието. По изключение председателят на общинския съвет може да насрочи заседание за друга дата и час на същия месец.</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събития, за които се налага спешно свикване на общинския съвет, председателят насрочва извънредно заседание, на което се обсъжда само събитието, по повод на което се провежда заседанието. В този случай не е необходимо уведомление с писмена покана и спазване на седмодневния срок по чл.31, ал.4. Уведомяването се извършва по телефон и на посочен от общинския  съветник електронен адрес в рамките на работното време в предходния ден.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 провежда заседание на официалния празник на града – шести декември, за което общинските съветници не се уведомяват по реда предвиден в чл. 33, ал. 4.</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35.</w:t>
      </w:r>
      <w:r w:rsidRPr="002C0668">
        <w:rPr>
          <w:rFonts w:ascii="Times New Roman" w:eastAsia="Times New Roman" w:hAnsi="Times New Roman"/>
          <w:sz w:val="28"/>
          <w:szCs w:val="28"/>
          <w:lang w:eastAsia="bg-BG"/>
        </w:rPr>
        <w:t xml:space="preserve"> (1) Заседанията на общинския съвет са открити.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Лица, които не са общински съветници, могат да присъстват по реда, определен от председателя, като заемат специално определените за тях места. По време на заседанията те са длъжни да спазват установения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нарушаване на реда в залата председателят без предупреждение може да разпореди да бъдат отстранени отделни граждани или всички външни лица.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заседанията на общинския съвет не се допускат въоръжени лица (с изключение на охраната), лица в явно нетрезво състояние, под въздействието на наркотични вещества, с психични отклонения и неприличен външен вид. Не се допуска ползване на мобилни телефони и провеждане на разговори по време на заседание, както и използването на мобилни телефони с включен звуков режим. При неспазване на тези забрани председателят на общински съвет отстранява лицата от залата.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Общинската администрация осигурява при нужда технически лица при провеждане на заседанията, извън преброителите.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Охраната и сигурността по време на заседания на общинския съвет, вътре и пред залата се обезпечава от кмета на общината. Служителите по охраната и сигурността отговарят за изпълнението на ал. 3 и ал. 4.</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36.</w:t>
      </w:r>
      <w:r w:rsidRPr="002C0668">
        <w:rPr>
          <w:rFonts w:ascii="Times New Roman" w:eastAsia="Times New Roman" w:hAnsi="Times New Roman"/>
          <w:sz w:val="28"/>
          <w:szCs w:val="28"/>
          <w:lang w:eastAsia="bg-BG"/>
        </w:rPr>
        <w:t xml:space="preserve"> (1) По изключение общинският съвет може да реши някои от заседанията да се провеждат при закрити врати.</w:t>
      </w:r>
    </w:p>
    <w:p w:rsidR="002C0668" w:rsidRPr="002C0668" w:rsidRDefault="002C0668" w:rsidP="00BC145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(2) Предложение за закрито заседание могат да направят председателят на общинския съвет, общинските съветници, кмета или областния управител.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постъпило предложение за закрито заседание председателят поканва всички външни лица да напуснат залата. След като изслуша мотивите на вносителя на предложението, общинският съвет го обсъжда и гласува. Съобразно резултата от гласуването заседанието продължава като закрито или открито.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Решенията, взети на закрито заседание, се обявяват публично по общия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37.</w:t>
      </w:r>
      <w:r w:rsidRPr="002C0668">
        <w:rPr>
          <w:rFonts w:ascii="Times New Roman" w:eastAsia="Times New Roman" w:hAnsi="Times New Roman"/>
          <w:sz w:val="28"/>
          <w:szCs w:val="28"/>
          <w:lang w:eastAsia="bg-BG"/>
        </w:rPr>
        <w:t xml:space="preserve"> (1) Откритите заседания на Общинския съвет се излъчват по електронен път, в реално време, на интернет страницата на Общинския съвет, както и предават пряко по общинско радио. Лица с видеокамери се допускат само в началото на заседанието до започване обсъждането на проекта за дневен ред, като това ограничение не се прилага при провеждане на заседания на официалния празник на града – шести декември. Излъчването на публичните заседания на Общинския съвет в интернет може да бъде ретранслирано.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Заседанията на постоянните комисии могат да бъдат отразявани по електронен път на интернет страницата на Общинския съвет. Лица с видеокамери се допускат само в началото на заседанието до започване обсъждането на проекта за дневен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Отразяването по ал. 1 и ал. 2 става от лица, удостоверили принадлежността си към съответната медия, които заемат определените за целта места.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38.</w:t>
      </w:r>
      <w:r w:rsidRPr="002C0668">
        <w:rPr>
          <w:rFonts w:ascii="Times New Roman" w:eastAsia="Times New Roman" w:hAnsi="Times New Roman"/>
          <w:sz w:val="28"/>
          <w:szCs w:val="28"/>
          <w:lang w:eastAsia="bg-BG"/>
        </w:rPr>
        <w:t xml:space="preserve"> (1) Председателят открива заседанието, ако присъстват повече от половината от общинските съветници. Всяко заседание, както и всяко продължение на заседание в друг ден, започва с изслушване на химна на Република България и химна на Европейския съюз.</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Необходимият кворум за приемане на решенията трябва да е налице към момента на тяхното гласуване. Проверка на кворум се извършва чрез системата за електронно гласуване, по искане на общински съветник, след всяка почивка или прекъсване на заседанието, както и със самото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Председателят може да прекрати заседанието, когато в залата няма необходимия кворум при започване процедура на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39. </w:t>
      </w:r>
      <w:r w:rsidRPr="002C0668">
        <w:rPr>
          <w:rFonts w:ascii="Times New Roman" w:eastAsia="Times New Roman" w:hAnsi="Times New Roman"/>
          <w:sz w:val="28"/>
          <w:szCs w:val="28"/>
          <w:lang w:eastAsia="bg-BG"/>
        </w:rPr>
        <w:t>(1) Председателят на общинския съвет или определен от него заместник-председател ръководи заседанията.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Общинските съветници се изказват след като председателят им предостави думата.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Думата за съответната процедура се иска от общинския съветник чрез системата за електронно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(4) Председателят на общинския съвет дава думата на председателите на групите общински съветници, а при тяхното отсъствие – на заместниците им или на упълномощен от тях общински съветник, когато я поискат, в рамките на дискусиите по дневния ред и времето, определено на групите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Думата се дава незабавно при поискване от Областния управител, Кмета на Общината или техни представители. За техните изказвания не се прилага предвидения ред в чл. 44, ал. 2.</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(6) Общото време за изказване по всеки един въпрос от дневния ред се образува от времето на групите общински съветници и независимите такива и се разпределя съобразно тяхната численост, на база не повече от 2 минути на общински съветник. Максималното време за изказване на група е не повече от 30 минути.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За време на отделните групи по ал. 6 се смята времето: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през което са говорили техните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през което са говорили техните председатели;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 което общинските съветници от съответните групи са правили реплики</w:t>
      </w:r>
      <w:r w:rsidR="003B7290">
        <w:rPr>
          <w:rFonts w:ascii="Times New Roman" w:eastAsia="Times New Roman" w:hAnsi="Times New Roman"/>
          <w:sz w:val="28"/>
          <w:szCs w:val="28"/>
          <w:lang w:eastAsia="bg-BG"/>
        </w:rPr>
        <w:t>, отговор на реплики</w:t>
      </w:r>
      <w:r w:rsidRPr="002C0668">
        <w:rPr>
          <w:rFonts w:ascii="Times New Roman" w:eastAsia="Times New Roman" w:hAnsi="Times New Roman"/>
          <w:sz w:val="28"/>
          <w:szCs w:val="28"/>
          <w:lang w:eastAsia="bg-BG"/>
        </w:rPr>
        <w:t xml:space="preserve"> или са вземали думата по процедурни въпроси.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Допуска се до едно изказване на общински съветник, който иска да изрази мнение, различно от това на групата, в която членува. Времето за изказване е до 2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Ако общински съветник превиши определеното по предходните алинеи време за изказване, председателят му отнема думата, след като го предупреди.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Предвиденият в предходните алинеи ред не се прилага при обсъждане на бюджета на общината, отчета за изпълнението му и проекти за нормативни актове и техните изменения и допълнения. В този случай изказването на всеки общински съветник е до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40.</w:t>
      </w:r>
      <w:r w:rsidRPr="002C0668">
        <w:rPr>
          <w:rFonts w:ascii="Times New Roman" w:eastAsia="Times New Roman" w:hAnsi="Times New Roman"/>
          <w:sz w:val="28"/>
          <w:szCs w:val="28"/>
          <w:lang w:eastAsia="bg-BG"/>
        </w:rPr>
        <w:t xml:space="preserve"> (1) Правомощията си по чл. 28, ал. 3 от ЗМСМА гражданите могат да упражнят, след като писмено заявят искането си в тридневен срок преди заседанието само по въпроси включени в дневния ред. Преди разглеждането на съответната точка от дневния ред Общинския съвет гласува допускане на изказването, с оглед преценката за обществен интерес съобразно чл. 28, ал. 3 от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Гражданите имат право да се изказват в рамките на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41.</w:t>
      </w:r>
      <w:r w:rsidRPr="002C0668">
        <w:rPr>
          <w:rFonts w:ascii="Times New Roman" w:eastAsia="Times New Roman" w:hAnsi="Times New Roman"/>
          <w:sz w:val="28"/>
          <w:szCs w:val="28"/>
          <w:lang w:eastAsia="bg-BG"/>
        </w:rPr>
        <w:t xml:space="preserve"> (1) По процедурни въпроси думата се дава веднага, освен ако има направени искания за реплика, дуплика или за обяснение на отрицателен вот.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Процедурни са въпросите, с които се възразява срещу конкретното нарушаване на реда за провеждане на заседанията, предвиден в този правилник, или които съдържат предложения за изменение и </w:t>
      </w:r>
      <w:r w:rsidRPr="002C0668">
        <w:rPr>
          <w:rFonts w:ascii="Times New Roman" w:eastAsia="Times New Roman" w:hAnsi="Times New Roman"/>
          <w:sz w:val="28"/>
          <w:szCs w:val="28"/>
          <w:lang w:eastAsia="bg-BG"/>
        </w:rPr>
        <w:lastRenderedPageBreak/>
        <w:t>допълнение на приетия ред за развитие на заседанието, включително тези за: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прекратяване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отлагане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прекратяване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отлагане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отлагане на гласуването;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проверка на кворума.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(3) Процедурните въпроси се поставят в рамките на не повече от 1 минута, без да се засяга същността на обсъждания въпрос.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val="en-US" w:eastAsia="bg-BG"/>
        </w:rPr>
        <w:t xml:space="preserve">(4) </w:t>
      </w:r>
      <w:r w:rsidRPr="002C0668">
        <w:rPr>
          <w:rFonts w:ascii="Times New Roman" w:eastAsia="Times New Roman" w:hAnsi="Times New Roman"/>
          <w:sz w:val="28"/>
          <w:szCs w:val="28"/>
          <w:lang w:eastAsia="bg-BG"/>
        </w:rPr>
        <w:t>Процедура „прекратяване на разискванията“ не може да се прилага, ако няма по едно изказване на общински съветник от всяка група.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42.</w:t>
      </w:r>
      <w:r w:rsidRPr="002C0668">
        <w:rPr>
          <w:rFonts w:ascii="Times New Roman" w:eastAsia="Times New Roman" w:hAnsi="Times New Roman"/>
          <w:sz w:val="28"/>
          <w:szCs w:val="28"/>
          <w:lang w:eastAsia="bg-BG"/>
        </w:rPr>
        <w:t xml:space="preserve"> (1) Общинските съветници се изказват само от трибуната или от поставени в залата микрофони в рамките на не повече от 5 минути, освен ако съответната група не заяви цялото й предоставено време по чл. 39, ал.6 да бъде разпределено по друг начин между нейните представители.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съветник не може да говори по същество повече от един път по един и същи въпрос.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3</w:t>
      </w:r>
      <w:r w:rsidRPr="002C0668">
        <w:rPr>
          <w:rFonts w:ascii="Times New Roman" w:eastAsia="Times New Roman" w:hAnsi="Times New Roman"/>
          <w:sz w:val="28"/>
          <w:szCs w:val="28"/>
          <w:lang w:val="en-US" w:eastAsia="bg-BG"/>
        </w:rPr>
        <w:t>)</w:t>
      </w:r>
      <w:r w:rsidRPr="002C0668">
        <w:rPr>
          <w:rFonts w:ascii="Times New Roman" w:hAnsi="Times New Roman"/>
          <w:i/>
          <w:sz w:val="28"/>
          <w:szCs w:val="28"/>
        </w:rPr>
        <w:t xml:space="preserve"> </w:t>
      </w:r>
      <w:r w:rsidRPr="002C0668">
        <w:rPr>
          <w:rFonts w:ascii="Times New Roman" w:eastAsia="Times New Roman" w:hAnsi="Times New Roman"/>
          <w:sz w:val="28"/>
          <w:szCs w:val="28"/>
          <w:lang w:eastAsia="bg-BG"/>
        </w:rPr>
        <w:t>Репликите, дупликите, отговор на реплика, обяснение на отрицателен вот и процедурни въпроси се правят от място.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43.</w:t>
      </w:r>
      <w:r w:rsidRPr="002C0668">
        <w:rPr>
          <w:rFonts w:ascii="Times New Roman" w:eastAsia="Times New Roman" w:hAnsi="Times New Roman"/>
          <w:sz w:val="28"/>
          <w:szCs w:val="28"/>
          <w:lang w:eastAsia="bg-BG"/>
        </w:rPr>
        <w:t xml:space="preserve"> (1) Общинският съветник по време на заседание няма право: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да прекъсва изказващия се;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да отправя лични нападки, оскърбителни думи, жестове или заплахи;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да разгласява данни, отнасящи се до личния живот или увреждащи доброто име на гражданите;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непристойно поведение или на постъпки, които нарушават реда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има право да прилага спрямо нарушителите на реда следните дисциплинарни мерки, които се отразяват в протокола на съответното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забележка;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отнемане на думата;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отстраняване от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Забележка се прави на общински съветник, който се отклони от предмета на разискванията, който се е обърнал към свой колега или колеги с оскърбителни думи, жестове или със заплаха, или наруши реда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Председателят на общинския съвет отнема думата на общински съветник, който: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време на изказването си има наложена предвидената в ал. 2, т. 1 дисциплинарна мярка, но нарушението продължава или се повтаря;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2. след изтичане на времето за изказване продължава изложението си, въпреки поканата на председателя да го прекрати.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Председателят на общинския съвет може да отстрани от едно заседание общински съветник, който: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възразява против наложената дисциплинарна мярка по груб и непристоен начин;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системно (повече от три пъти в едно заседание) наруши чл. 43, ал. 1 от този правилник, за което му е наложена дисциплинарна мярка.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44.</w:t>
      </w:r>
      <w:r w:rsidRPr="002C0668">
        <w:rPr>
          <w:rFonts w:ascii="Times New Roman" w:eastAsia="Times New Roman" w:hAnsi="Times New Roman"/>
          <w:sz w:val="28"/>
          <w:szCs w:val="28"/>
          <w:lang w:eastAsia="bg-BG"/>
        </w:rPr>
        <w:t xml:space="preserve"> (1) Общинският съветник има право на реплика, дуплика и отрицателен вот.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Репликата е кратко възражение по съществото на приключилото изказване, на общински съветник. Тя се прави веднага след изказването и не може да бъде повече от 1 минута.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 едно и също изказване могат да бъдат направени най-много до 3 реплики от различни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Репликираният общински съветник има право на отговор (дуплика) с времетраене до 1 минута след приключване на репликите.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Право на обяснение на отрицателен вот в рамките на 1 минута има само този общински съветник, който при обсъждането на въпроса не е изразил същото отрицателно становище или не се е изказвал.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За обяснение на отрицателен вот думата се дава най-много на трима общински съветници от различни групи или независими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Не се допуска обяснение на отрицателен вот след тайно гласуване или след гласуване на процедурни въпроси.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45. </w:t>
      </w:r>
      <w:r w:rsidRPr="002C0668">
        <w:rPr>
          <w:rFonts w:ascii="Times New Roman" w:eastAsia="Times New Roman" w:hAnsi="Times New Roman"/>
          <w:sz w:val="28"/>
          <w:szCs w:val="28"/>
          <w:lang w:eastAsia="bg-BG"/>
        </w:rPr>
        <w:t>Общинският съветник има право на лично обяснение до 3 минути, когато в изказване по време на заседанието е засегнат поименно. Думата за лично обяснение се дава в края на заседанието по ред, определен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46.</w:t>
      </w:r>
      <w:r w:rsidRPr="002C0668">
        <w:rPr>
          <w:rFonts w:ascii="Times New Roman" w:eastAsia="Times New Roman" w:hAnsi="Times New Roman"/>
          <w:sz w:val="28"/>
          <w:szCs w:val="28"/>
          <w:lang w:eastAsia="bg-BG"/>
        </w:rPr>
        <w:t xml:space="preserve"> След изчерпване на изказванията, председателят обявява разискванията за приключени.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47.</w:t>
      </w:r>
      <w:r w:rsidRPr="002C0668">
        <w:rPr>
          <w:rFonts w:ascii="Times New Roman" w:eastAsia="Times New Roman" w:hAnsi="Times New Roman"/>
          <w:sz w:val="28"/>
          <w:szCs w:val="28"/>
          <w:lang w:eastAsia="bg-BG"/>
        </w:rPr>
        <w:t xml:space="preserve"> (1) Когато е постъпило процедурно предложение, думата се дава на общински съветник, който не е съгласен с него. Предложението се поставя веднага на гласуване, без да се обсъжда.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е постъпило предложение за прекратяване на разискванията, то не се обсъжда. Думата се дава само на по един представител от група общински съветници, която не е съгласна с него.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48.</w:t>
      </w:r>
      <w:r w:rsidRPr="002C0668">
        <w:rPr>
          <w:rFonts w:ascii="Times New Roman" w:eastAsia="Times New Roman" w:hAnsi="Times New Roman"/>
          <w:sz w:val="28"/>
          <w:szCs w:val="28"/>
          <w:lang w:eastAsia="bg-BG"/>
        </w:rPr>
        <w:t xml:space="preserve"> При предложения за прекратяване на разискванията и за отлагането им, най-напред се гласува предложението за прекратяване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49.</w:t>
      </w:r>
      <w:r w:rsidRPr="002C0668">
        <w:rPr>
          <w:rFonts w:ascii="Times New Roman" w:eastAsia="Times New Roman" w:hAnsi="Times New Roman"/>
          <w:sz w:val="28"/>
          <w:szCs w:val="28"/>
          <w:lang w:eastAsia="bg-BG"/>
        </w:rPr>
        <w:t xml:space="preserve"> (1) Заседанието може да бъде прекратено или отложено с решение на общинския съвет, като това може да бъде поискано не повече от един път от група общински съветници на едно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50.</w:t>
      </w:r>
      <w:r w:rsidRPr="002C0668">
        <w:rPr>
          <w:rFonts w:ascii="Times New Roman" w:eastAsia="Times New Roman" w:hAnsi="Times New Roman"/>
          <w:sz w:val="28"/>
          <w:szCs w:val="28"/>
          <w:lang w:eastAsia="bg-BG"/>
        </w:rPr>
        <w:t xml:space="preserve"> Председателят може да прекъсва заседанието за почивка. Всяка група общински съветници може да поиска прекъсване на заседанието за не повече от 15 минути веднъж на заседание. Председателят прекъсва заседанието веднага след като това бъде поискано и определя продължителността на прекъсването.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51.</w:t>
      </w:r>
      <w:r w:rsidRPr="002C0668">
        <w:rPr>
          <w:rFonts w:ascii="Times New Roman" w:eastAsia="Times New Roman" w:hAnsi="Times New Roman"/>
          <w:sz w:val="28"/>
          <w:szCs w:val="28"/>
          <w:lang w:eastAsia="bg-BG"/>
        </w:rPr>
        <w:t xml:space="preserve"> (1) Гласуването е лично. Гласува се "за", "против" или "въздържал се". Гласуването се извършва явно или тайно.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Явното гласуване се извършва: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чрез системата за електронно гласуване, а при възникване на технически проблем с нея – чрез вдигане на ръка;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чрез саморъчно подписване;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чрез поименно гласуване, което се извършва чрез електронната система за гласуване, а при възникване на технически проблем с нея – чрез прочитане имената на общинските съветници от председателя, които отговарят „за", „против" или „въздържал се".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Тайното гласуване се извършва с бюлетини, след избор 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52.</w:t>
      </w:r>
      <w:r w:rsidRPr="002C0668">
        <w:rPr>
          <w:rFonts w:ascii="Times New Roman" w:eastAsia="Times New Roman" w:hAnsi="Times New Roman"/>
          <w:sz w:val="28"/>
          <w:szCs w:val="28"/>
          <w:lang w:eastAsia="bg-BG"/>
        </w:rPr>
        <w:t xml:space="preserve"> Предложение за поименно гласуване, за гласуване чрез саморъчно подписване или за тайно гласуване може да бъде направено от всеки общински съветник. Предложението се поставя на гласуване, след изслушване на един общински съветник, който не е съгласен с направеното предложение.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53.</w:t>
      </w:r>
      <w:r w:rsidRPr="002C0668">
        <w:rPr>
          <w:rFonts w:ascii="Times New Roman" w:eastAsia="Times New Roman" w:hAnsi="Times New Roman"/>
          <w:sz w:val="28"/>
          <w:szCs w:val="28"/>
          <w:lang w:eastAsia="bg-BG"/>
        </w:rPr>
        <w:t xml:space="preserve"> (1) Гласуването започва след обявяването му от председателя.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 обявяването на гласуването до завършването му не се допускат изказвания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54.</w:t>
      </w:r>
      <w:r w:rsidRPr="002C0668">
        <w:rPr>
          <w:rFonts w:ascii="Times New Roman" w:eastAsia="Times New Roman" w:hAnsi="Times New Roman"/>
          <w:sz w:val="28"/>
          <w:szCs w:val="28"/>
          <w:lang w:eastAsia="bg-BG"/>
        </w:rPr>
        <w:t xml:space="preserve"> (1) Гласуването се извършва по следния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предложения за отхвърляне;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отлагане за следващо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предложения за поправки;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обсъждан текст, който може да съдържа и одобрени вече поправки;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основното предложение.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има две или повече предложения от едно и също естество, те се гласуват по реда на постъпването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55.</w:t>
      </w:r>
      <w:r w:rsidRPr="002C0668">
        <w:rPr>
          <w:rFonts w:ascii="Times New Roman" w:eastAsia="Times New Roman" w:hAnsi="Times New Roman"/>
          <w:sz w:val="28"/>
          <w:szCs w:val="28"/>
          <w:lang w:eastAsia="bg-BG"/>
        </w:rPr>
        <w:t xml:space="preserve"> (1) Предложението се смята за прието, ако за него са гласували повече от половината от присъстващите общински съветници, освен ако в закона или правилника не е предвидено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Когато са постъпили няколко предложения в рамките на процедура по избор, за прието се смята предложението, за което са </w:t>
      </w:r>
      <w:r w:rsidRPr="002C0668">
        <w:rPr>
          <w:rFonts w:ascii="Times New Roman" w:eastAsia="Times New Roman" w:hAnsi="Times New Roman"/>
          <w:sz w:val="28"/>
          <w:szCs w:val="28"/>
          <w:lang w:eastAsia="bg-BG"/>
        </w:rPr>
        <w:lastRenderedPageBreak/>
        <w:t>гласували най - много общински съветници, при спазване на изискванията на ал.1.</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56.</w:t>
      </w:r>
      <w:r w:rsidRPr="002C0668">
        <w:rPr>
          <w:rFonts w:ascii="Times New Roman" w:eastAsia="Times New Roman" w:hAnsi="Times New Roman"/>
          <w:sz w:val="28"/>
          <w:szCs w:val="28"/>
          <w:lang w:eastAsia="bg-BG"/>
        </w:rPr>
        <w:t xml:space="preserve"> (1) Резултатът от гласуването се обявява от председателя веднага.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процедурата по гласуването или резултатът от него бъдат оспорени мотивирано веднага след приключването му, председателят разпорежда то да бъде повторено. Резултатът от повторното гласуване е окончателен.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Повторно гласуване по същество на взето решение в рамките на същото заседание е недопустимо.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Чл.57.</w:t>
      </w:r>
      <w:r w:rsidRPr="002C0668">
        <w:rPr>
          <w:rFonts w:ascii="Times New Roman" w:eastAsia="Times New Roman" w:hAnsi="Times New Roman"/>
          <w:sz w:val="28"/>
          <w:szCs w:val="28"/>
          <w:lang w:eastAsia="bg-BG"/>
        </w:rPr>
        <w:t xml:space="preserve"> (1) За заседанията на общинския съвет се води протокол, който се изготвя в деня на заседанието или най-късно седем дни след него. Протоколът се подписва от протоколиста и от председателя след изработването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Към протокола се прилагат предложението за решение, материалите към него, мотивите, текстът на проектите за актове на общинския съвет и предложенията по тях дори и когато не са четени в заседание, както и протоколите за произведеното тайно, саморъчно или поименно гласуване, които се изпращат на Областния управител и Кмета на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58.</w:t>
      </w:r>
      <w:r w:rsidRPr="002C0668">
        <w:rPr>
          <w:rFonts w:ascii="Times New Roman" w:eastAsia="Times New Roman" w:hAnsi="Times New Roman"/>
          <w:sz w:val="28"/>
          <w:szCs w:val="28"/>
          <w:lang w:eastAsia="bg-BG"/>
        </w:rPr>
        <w:t xml:space="preserve"> Общинските съветници могат да искат поправки в протокола от заседанието в 14-дневен срок от деня на заседанието. Възникналите спорове се решават от общинския съвет в следващото негово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59</w:t>
      </w:r>
      <w:r w:rsidRPr="002C0668">
        <w:rPr>
          <w:rFonts w:ascii="Times New Roman" w:eastAsia="Times New Roman" w:hAnsi="Times New Roman"/>
          <w:sz w:val="28"/>
          <w:szCs w:val="28"/>
          <w:lang w:eastAsia="bg-BG"/>
        </w:rPr>
        <w:t>. Поправки на фактически грешки в приетите от общинския съвет актове се извършват с решение на правната комисия, след като се изслуша вносителя.</w:t>
      </w:r>
    </w:p>
    <w:p w:rsidR="002C0668" w:rsidRPr="002C0668" w:rsidRDefault="002C0668" w:rsidP="009228EB">
      <w:pPr>
        <w:suppressAutoHyphens w:val="0"/>
        <w:autoSpaceDN/>
        <w:spacing w:after="0" w:line="240" w:lineRule="auto"/>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ВНАСЯНЕ, ОБСЪЖДАНЕ И ПРИЕМАНЕ НА</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ПРОЕКТИ ЗА РЕШЕНИЯ И ДРУГИ АКТОВЕ</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sz w:val="28"/>
          <w:szCs w:val="28"/>
          <w:lang w:eastAsia="bg-BG"/>
        </w:rPr>
      </w:pPr>
      <w:r w:rsidRPr="002C0668">
        <w:rPr>
          <w:rFonts w:ascii="Times New Roman" w:eastAsia="Times New Roman" w:hAnsi="Times New Roman"/>
          <w:b/>
          <w:sz w:val="28"/>
          <w:szCs w:val="28"/>
          <w:lang w:eastAsia="bg-BG"/>
        </w:rPr>
        <w:t>Раздел I</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60.</w:t>
      </w:r>
      <w:r w:rsidRPr="002C0668">
        <w:rPr>
          <w:rFonts w:ascii="Times New Roman" w:eastAsia="Times New Roman" w:hAnsi="Times New Roman"/>
          <w:sz w:val="28"/>
          <w:szCs w:val="28"/>
          <w:lang w:eastAsia="bg-BG"/>
        </w:rPr>
        <w:t xml:space="preserve"> (1) Проекти на правилници, наредби, инструкции и решения могат да внасят Кметът на Общината и общинските съветници, както и заместник</w:t>
      </w: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кметовете, по въпроси свързани с ресора им. Проектът за годишния бюджет на Общината се внася от Кмета на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(2) Проекти на решения по въпроси от компетентността на Общинския съвет, свързани с общинските търговски дружества, могат да се внасят и от техните управители. Проекти на решения, свързани с търговски дружества, в които Община Бургас е съдружник или акционер, могат да се внасят и от представителите на общината в органите им за управление.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Внесени проекти на правилници, наредби, инструкции и решения за разглеждане от общински съвет, които са отхвърлени, не могат да бъдат внесени наново по-рано от 5 последователни заседания, ако са със същия или сходен предмет.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Ако нормативен акт предвижда друг вносител извън кръга на посочените в горните алинеи, се прилага реда предвиден в съответния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Всеки проект за решение трябва да бъде мотивиран и придружен със съответните документи. В мотивите на проекта вносителят е длъжен да посочи и необходимите бюджетни разходи за неговото изпълнение.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В случай че разходите за изпълнение на предложено решение не са предвидени в бюджета на общината за текущата година и не съществува бюджетен източник за изпълнението му в рамките на приетия бюджет, решението има препоръчителен характер за включването му при актуализация на бюджета или за следващата бюджетна година.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61.</w:t>
      </w:r>
      <w:r w:rsidRPr="002C0668">
        <w:rPr>
          <w:rFonts w:ascii="Times New Roman" w:eastAsia="Times New Roman" w:hAnsi="Times New Roman"/>
          <w:sz w:val="28"/>
          <w:szCs w:val="28"/>
          <w:lang w:eastAsia="bg-BG"/>
        </w:rPr>
        <w:t xml:space="preserve"> (1) Председателят на общинския съвет разпределя проектите на решения между постоянните комисии в 3-дневен срок от постъпването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Възражения по разпределението на проектите за решения, могат да се правят от заинтересуваните постоянни комисии пред председателя на общинския съвет, в двудневен срок от уведомяването по ал. 1, който се произнася по тях в същия срок.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Комисиите разглеждат постъпилите проекти за решения по реда на тяхното входиране, при условие че са напълно окомплектовани с необходимите документи.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Когато представените проекти и материали за разглеждане в комисиите не са напълно </w:t>
      </w:r>
      <w:r w:rsidRPr="002C0668">
        <w:rPr>
          <w:rFonts w:ascii="Times New Roman" w:eastAsia="Times New Roman" w:hAnsi="Times New Roman"/>
          <w:sz w:val="28"/>
          <w:szCs w:val="28"/>
          <w:lang w:val="en-US" w:eastAsia="bg-BG"/>
        </w:rPr>
        <w:t>o</w:t>
      </w:r>
      <w:r w:rsidRPr="002C0668">
        <w:rPr>
          <w:rFonts w:ascii="Times New Roman" w:eastAsia="Times New Roman" w:hAnsi="Times New Roman"/>
          <w:sz w:val="28"/>
          <w:szCs w:val="28"/>
          <w:lang w:eastAsia="bg-BG"/>
        </w:rPr>
        <w:t>комплектовани с необходимите документи или е необходимо изясняването на даден въпрос от вносителя или други компетентни органи, то комисията може да иска доокомплектоването им, разяснения направени в комисия, както от представители на общинска администрация, така и от други компетентни органи. Когато вносителят не се яви или е в невъзможност да направи разяснения, или да окомплектова представения проект до изготвяне на дневния ред, проекта за решение с материалите по него му се връща.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62.</w:t>
      </w:r>
      <w:r w:rsidRPr="002C0668">
        <w:rPr>
          <w:rFonts w:ascii="Times New Roman" w:eastAsia="Times New Roman" w:hAnsi="Times New Roman"/>
          <w:sz w:val="28"/>
          <w:szCs w:val="28"/>
          <w:lang w:eastAsia="bg-BG"/>
        </w:rPr>
        <w:t xml:space="preserve"> (1) Постоянните комисии обсъждат проектите за решения за приемане на актове на общинския съвет не по-рано от 24 часа от предоставянето им на членовете на съответната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се произнасят по проектите за решения не по-късно от два месеца от тяхното внасяне.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Комисията по правни въпроси се произнася по законосъобразността на постъпилите проекти за решения и нормативни актове от компетентността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(4) Проектите за решения на комисията за търгове, конкурси, приватизация и публично-частно партньорство са решения на постоянна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63.</w:t>
      </w:r>
      <w:r w:rsidRPr="002C0668">
        <w:rPr>
          <w:rFonts w:ascii="Times New Roman" w:eastAsia="Times New Roman" w:hAnsi="Times New Roman"/>
          <w:sz w:val="28"/>
          <w:szCs w:val="28"/>
          <w:lang w:eastAsia="bg-BG"/>
        </w:rPr>
        <w:t xml:space="preserve"> (1) Проектите за решения заедно с редакционните поправки, изменения и допълнения, с мотивите към тях и със становищата на постоянните комисии, на които са били разпределени, се предоставят на общинските съветници чрез системата за безхартиено заседание на общински съвет и електронно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Проектът се обсъжда и гласува, след като общинският съвет изслуша становищата на вносителя и на постоянните комисии, на които той е бил разпределен. Становищата на вносителя и на комисиите могат да бъдат устни или писмени.</w:t>
      </w:r>
    </w:p>
    <w:p w:rsidR="00EC5742" w:rsidRPr="00EC5742" w:rsidRDefault="002C0668" w:rsidP="00EC574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64.</w:t>
      </w:r>
      <w:r w:rsidRPr="002C0668">
        <w:rPr>
          <w:rFonts w:ascii="Times New Roman" w:eastAsia="Times New Roman" w:hAnsi="Times New Roman"/>
          <w:sz w:val="28"/>
          <w:szCs w:val="28"/>
          <w:lang w:eastAsia="bg-BG"/>
        </w:rPr>
        <w:t xml:space="preserve"> (</w:t>
      </w:r>
      <w:r w:rsidR="00EC5742">
        <w:rPr>
          <w:rFonts w:ascii="Times New Roman" w:eastAsia="Times New Roman" w:hAnsi="Times New Roman"/>
          <w:sz w:val="28"/>
          <w:szCs w:val="28"/>
          <w:lang w:eastAsia="bg-BG"/>
        </w:rPr>
        <w:t>изм. Протокол №18/25.10.2016 г.</w:t>
      </w:r>
      <w:r w:rsidRPr="002C0668">
        <w:rPr>
          <w:rFonts w:ascii="Times New Roman" w:eastAsia="Times New Roman" w:hAnsi="Times New Roman"/>
          <w:sz w:val="28"/>
          <w:szCs w:val="28"/>
          <w:lang w:eastAsia="bg-BG"/>
        </w:rPr>
        <w:t xml:space="preserve">) </w:t>
      </w:r>
      <w:r w:rsidR="00EC5742" w:rsidRPr="00EC5742">
        <w:rPr>
          <w:rFonts w:ascii="Times New Roman" w:eastAsia="Times New Roman" w:hAnsi="Times New Roman"/>
          <w:sz w:val="28"/>
          <w:szCs w:val="28"/>
          <w:lang w:eastAsia="bg-BG"/>
        </w:rPr>
        <w:t>(1) Проекти на нови наредби, правилници, инструкции, както и за изменение и допълнение на действащи такива, се внасят за разглеждане в Общинския съвет при условията и реда на Закона за нормативните актове и този правилник, доколкото не противоречи на закона. Проектите се разпределят за разглеждане от всички постоянни комисии.</w:t>
      </w:r>
    </w:p>
    <w:p w:rsidR="00EC5742" w:rsidRPr="00EC5742" w:rsidRDefault="00EC5742" w:rsidP="00EC574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EC5742">
        <w:rPr>
          <w:rFonts w:ascii="Times New Roman" w:eastAsia="Times New Roman" w:hAnsi="Times New Roman"/>
          <w:sz w:val="28"/>
          <w:szCs w:val="28"/>
          <w:lang w:eastAsia="bg-BG"/>
        </w:rPr>
        <w:t>(2) Преди внасянето на проект за разглеждане от постоянните комисии на общински съвет, съставителят е длъжен да проведе обществена консултация, публикува справката за постъпилите предложения по време на същата, заедно с обосновката за неприетите предложения на съответната интернет страница.</w:t>
      </w:r>
    </w:p>
    <w:p w:rsidR="00EC5742" w:rsidRPr="00EC5742" w:rsidRDefault="00EC5742" w:rsidP="00EC574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EC5742">
        <w:rPr>
          <w:rFonts w:ascii="Times New Roman" w:eastAsia="Times New Roman" w:hAnsi="Times New Roman"/>
          <w:sz w:val="28"/>
          <w:szCs w:val="28"/>
          <w:lang w:eastAsia="bg-BG"/>
        </w:rPr>
        <w:t xml:space="preserve">(3) Предложения за промени във внесен за разглеждане проект могат да се правят в писмен вид от общински съветници и кмета на общината, които следва да бъдат регистрирани в деловодството на общински съвет, преди редовното заседанието на Постоянната комисия по правни въпроси, която следва да се произнесе относно тяхната законосъобразност. </w:t>
      </w:r>
    </w:p>
    <w:p w:rsidR="00EC5742" w:rsidRPr="00EC5742" w:rsidRDefault="00EC5742" w:rsidP="00EC574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EC5742">
        <w:rPr>
          <w:rFonts w:ascii="Times New Roman" w:eastAsia="Times New Roman" w:hAnsi="Times New Roman"/>
          <w:sz w:val="28"/>
          <w:szCs w:val="28"/>
          <w:lang w:eastAsia="bg-BG"/>
        </w:rPr>
        <w:t>(4) На заседанието на Общински съвет се внасят за разглеждане постъпилите проект на нормативен акт, ведно със справката за постъпилите предложения по време на обществената консултация и обосновката за неприетите предложения, както и становището на Постоянната комисия по правни въпроси по законосъобразността им.</w:t>
      </w:r>
    </w:p>
    <w:p w:rsidR="00EC5742" w:rsidRPr="00EC5742" w:rsidRDefault="00EC5742" w:rsidP="00EC574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EC5742">
        <w:rPr>
          <w:rFonts w:ascii="Times New Roman" w:eastAsia="Times New Roman" w:hAnsi="Times New Roman"/>
          <w:sz w:val="28"/>
          <w:szCs w:val="28"/>
          <w:lang w:eastAsia="bg-BG"/>
        </w:rPr>
        <w:t>(5) При обсъждане на внесен проект на нормативен акт на заседание на общинския съвет, не могат да се правят нови предложения по същество на внесения проект или да се предлагат изменения или допълнения на текстове, по отношение на които не е изразено предварително становище по законосъобразността им по реда предвиден в предходната алинея.</w:t>
      </w:r>
    </w:p>
    <w:p w:rsidR="002C0668" w:rsidRPr="002C0668" w:rsidRDefault="00EC5742" w:rsidP="00EC574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EC5742">
        <w:rPr>
          <w:rFonts w:ascii="Times New Roman" w:eastAsia="Times New Roman" w:hAnsi="Times New Roman"/>
          <w:sz w:val="28"/>
          <w:szCs w:val="28"/>
          <w:lang w:eastAsia="bg-BG"/>
        </w:rPr>
        <w:t>(6) При допусната явна фактическа или техническа грешка, съставителят или председателят на общински съвет могат да правят предложения за промени във внесения за разглеждане проект на нормативен акт и по време на редовното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65.</w:t>
      </w:r>
      <w:r w:rsidRPr="002C0668">
        <w:rPr>
          <w:rFonts w:ascii="Times New Roman" w:eastAsia="Times New Roman" w:hAnsi="Times New Roman"/>
          <w:sz w:val="28"/>
          <w:szCs w:val="28"/>
          <w:lang w:eastAsia="bg-BG"/>
        </w:rPr>
        <w:t xml:space="preserve"> Актове на кмета, издадени в нарушение на решения на общинския съвет по чл. 21 от ЗМСМА и чл. 3 от настоящия Правилник, могат да бъдат отменени.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66.</w:t>
      </w:r>
      <w:r w:rsidRPr="002C0668">
        <w:rPr>
          <w:rFonts w:ascii="Times New Roman" w:eastAsia="Times New Roman" w:hAnsi="Times New Roman"/>
          <w:sz w:val="28"/>
          <w:szCs w:val="28"/>
          <w:lang w:eastAsia="bg-BG"/>
        </w:rPr>
        <w:t xml:space="preserve"> (1) Актовете на кмета на общината могат да се оспорват по административен ред пред областния управител, освен ако в закон е предвидено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да оспорва незаконосъобразните административни актове, издадени от кмета на общината, пред съответния административен съд.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Актовете на общинския съвет могат да се оспорват пред съответния административен съд.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Областният управител упражнява контрол за законосъобразност на актовете на общинския съвет, освен ако в закон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целесъобразност вътрешнослужебни актове, свързани с организацията и дейността на общинския съвет и на неговите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Върнатият за ново обсъждане акт не влиза в сила и се разглежда от общинския съвет в 14-дневен срок от получаването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ал.7, ако в този срок общинският съвет не се произнесе по него.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Общинският съвет може да отмени, да измени или да приеме повторно върнатия за ново обсъждане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(11) Измененият или повторно приетият акт на общинския съвет може да бъде оспорван пред съответния административен съд по реда на Административно-процесуалния кодекс.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(12) За неуредените въпроси по издаването, оспорването и изпълнението на актовете на общинския съвет и кмета се прилагат правилата за административното производство, установени със закон.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67.</w:t>
      </w:r>
      <w:r w:rsidRPr="002C0668">
        <w:rPr>
          <w:rFonts w:ascii="Times New Roman" w:eastAsia="Times New Roman" w:hAnsi="Times New Roman"/>
          <w:sz w:val="28"/>
          <w:szCs w:val="28"/>
          <w:lang w:eastAsia="bg-BG"/>
        </w:rPr>
        <w:t xml:space="preserve"> Проекти за декларации и обръщения от името на общинския съвет може да внася всеки общински съветник, като включването им в дневния ред на заседанието се подлага на гласуване при приемане на дневния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Раздел II</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68.</w:t>
      </w:r>
      <w:r w:rsidRPr="002C0668">
        <w:rPr>
          <w:rFonts w:ascii="Times New Roman" w:eastAsia="Times New Roman" w:hAnsi="Times New Roman"/>
          <w:sz w:val="28"/>
          <w:szCs w:val="28"/>
          <w:lang w:eastAsia="bg-BG"/>
        </w:rPr>
        <w:t xml:space="preserve"> (1) Проектът за общинския бюджет и приходно-разходните сметки за извънбюджетни средства по чл. 94 от Закона за публичните финанси (ЗПФ) се внася от кмета на общината и се разпределя за становище на всички постоянни комисии.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Проектът се разглежда приоритетно от постоянните комисии, които са длъжни да се произнесат в срок до 15 дни от разпределянето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След изтичане на срока по предходната алинея проектът се внася за обсъждане и приемане независимо от броя на представените становища.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Обсъждането започва с изложение на вносителя, след което се изслушват становищата на комисията по бюджет и финанси и на постоянните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Обсъждането и гласуването на проекта се извършва по общи суми, раздели, параграфи и мероприятия и кметства.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69.</w:t>
      </w:r>
      <w:r w:rsidRPr="002C0668">
        <w:rPr>
          <w:rFonts w:ascii="Times New Roman" w:eastAsia="Times New Roman" w:hAnsi="Times New Roman"/>
          <w:sz w:val="28"/>
          <w:szCs w:val="28"/>
          <w:lang w:eastAsia="bg-BG"/>
        </w:rPr>
        <w:t xml:space="preserve"> (1) Предложения по проекта за годишен бюджет, които предвиждат или предполагат увеличаване на бюджетните разходи по един параграф или мероприятие, се разглеждат, когато се посочи източника на финансиране.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Предложения за изменения в предвидения размер на бюджетните приходи по групи и параграфи могат да се правят съгласувано с вносителя, като се имат предвид нормите в </w:t>
      </w:r>
      <w:r w:rsidR="00907586" w:rsidRPr="00907586">
        <w:rPr>
          <w:rFonts w:ascii="Times New Roman" w:eastAsia="Times New Roman" w:hAnsi="Times New Roman"/>
          <w:sz w:val="28"/>
          <w:szCs w:val="28"/>
          <w:lang w:eastAsia="bg-BG"/>
        </w:rPr>
        <w:t>Закона за публичните финанси</w:t>
      </w:r>
      <w:r w:rsidRPr="002C0668">
        <w:rPr>
          <w:rFonts w:ascii="Times New Roman" w:eastAsia="Times New Roman" w:hAnsi="Times New Roman"/>
          <w:sz w:val="28"/>
          <w:szCs w:val="28"/>
          <w:lang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70.</w:t>
      </w:r>
      <w:r w:rsidRPr="002C0668">
        <w:rPr>
          <w:rFonts w:ascii="Times New Roman" w:eastAsia="Times New Roman" w:hAnsi="Times New Roman"/>
          <w:sz w:val="28"/>
          <w:szCs w:val="28"/>
          <w:lang w:eastAsia="bg-BG"/>
        </w:rPr>
        <w:t xml:space="preserve"> Проектите за изменение и допълнение на общинския бюджет се разглеждат по правилата на този раздел. Те се разпределят за разглеждане задължително в комисията по бюджет и финанси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71.</w:t>
      </w:r>
      <w:r w:rsidRPr="002C0668">
        <w:rPr>
          <w:rFonts w:ascii="Times New Roman" w:eastAsia="Times New Roman" w:hAnsi="Times New Roman"/>
          <w:sz w:val="28"/>
          <w:szCs w:val="28"/>
          <w:lang w:eastAsia="bg-BG"/>
        </w:rPr>
        <w:t xml:space="preserve"> Всички проекти, чието прилагане предполага допълнително бюджетно финансиране, се съпровождат с предложение за съответно изменение на приетия общински бюджет. В тези случаи се прилагат особените правила по този раздел.</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КОНТРОЛ И ПИТАНИЯ КЪМ КМЕТА</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72.</w:t>
      </w:r>
      <w:r w:rsidRPr="002C0668">
        <w:rPr>
          <w:rFonts w:ascii="Times New Roman" w:eastAsia="Times New Roman" w:hAnsi="Times New Roman"/>
          <w:sz w:val="28"/>
          <w:szCs w:val="28"/>
          <w:lang w:eastAsia="bg-BG"/>
        </w:rPr>
        <w:t xml:space="preserve"> Общинските съветници имат право да отправят питания до кмета по актуални проблеми, които представляват обществен интерес.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73.</w:t>
      </w:r>
      <w:r w:rsidRPr="002C0668">
        <w:rPr>
          <w:rFonts w:ascii="Times New Roman" w:eastAsia="Times New Roman" w:hAnsi="Times New Roman"/>
          <w:sz w:val="28"/>
          <w:szCs w:val="28"/>
          <w:lang w:eastAsia="bg-BG"/>
        </w:rPr>
        <w:t xml:space="preserve"> (1) Питанията се отправят чрез председателя на общинския съвет, в писмена форма, най-късно 10 дни преди началото на заседанието, на което следва да се даде отговор.</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уведомява незабавно кмета на общината за постъпилите питания.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Отговорът е писмен. Той е устен, когато общинският съветник е изразил желание за това.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Общинските съветници могат да оттеглят своите питания писмено до започване на заседанието, или устно в самото заседание. Председателят на общинския съвет уведомява кмета за това.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74.</w:t>
      </w:r>
      <w:r w:rsidRPr="002C0668">
        <w:rPr>
          <w:rFonts w:ascii="Times New Roman" w:eastAsia="Times New Roman" w:hAnsi="Times New Roman"/>
          <w:sz w:val="28"/>
          <w:szCs w:val="28"/>
          <w:lang w:eastAsia="bg-BG"/>
        </w:rPr>
        <w:t xml:space="preserve"> (1) Общинският съветник може да отправя не повече от две питания в едно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Времето за изложение на всяко питане е до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съветник, задал въпроса, има право на една реплика, както и да заяви дали е доволен от отговора или 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75.</w:t>
      </w:r>
      <w:r w:rsidRPr="002C0668">
        <w:rPr>
          <w:rFonts w:ascii="Times New Roman" w:eastAsia="Times New Roman" w:hAnsi="Times New Roman"/>
          <w:sz w:val="28"/>
          <w:szCs w:val="28"/>
          <w:lang w:eastAsia="bg-BG"/>
        </w:rPr>
        <w:t xml:space="preserve"> Общинският съвет изслушва питанията и отговорите по тях в края на съответното заседание, освен ако реши друго. Устните отговори се огласяват от Кмета или от упълномощено от него лице, а писмените се получават лично.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76.</w:t>
      </w:r>
      <w:r w:rsidRPr="002C0668">
        <w:rPr>
          <w:rFonts w:ascii="Times New Roman" w:eastAsia="Times New Roman" w:hAnsi="Times New Roman"/>
          <w:sz w:val="28"/>
          <w:szCs w:val="28"/>
          <w:lang w:eastAsia="bg-BG"/>
        </w:rPr>
        <w:t xml:space="preserve"> Общинският съвет или избраните от него комисии могат да извършват проучвания, анкети и изслушвания по въпроси, засягащи интересите на жителите.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77.</w:t>
      </w:r>
      <w:r w:rsidRPr="002C0668">
        <w:rPr>
          <w:rFonts w:ascii="Times New Roman" w:eastAsia="Times New Roman" w:hAnsi="Times New Roman"/>
          <w:sz w:val="28"/>
          <w:szCs w:val="28"/>
          <w:lang w:eastAsia="bg-BG"/>
        </w:rPr>
        <w:t xml:space="preserve"> Контролът по изпълнение решенията на общинския съвет се извършва на всяко шестмесечие чрез писмен отчет на кмета пред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ІХ:</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ОБЩИНСКИ СЪВЕТНИЦИ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78.</w:t>
      </w:r>
      <w:r w:rsidRPr="002C0668">
        <w:rPr>
          <w:rFonts w:ascii="Times New Roman" w:eastAsia="Times New Roman" w:hAnsi="Times New Roman"/>
          <w:sz w:val="28"/>
          <w:szCs w:val="28"/>
          <w:lang w:eastAsia="bg-BG"/>
        </w:rPr>
        <w:t xml:space="preserve"> (1) Освен правата, които има общинския съветник по ЗМСМА, кметът, общинската администрация, управителите на общинските еднолични търговски дружества и ръководителите на общинските предприятия са длъжни да му оказват съдействие, както и да му предоставят сведения и документи, които са му необходими във връзка с дейността му на съветник, при спазване изискванията на съответните закони.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При изпълнение на своите правомощия общинският съветник има право да ползва материално-техническата база и услугите на администрацията на общината (по установен от общинския съвет ред), да </w:t>
      </w:r>
      <w:r w:rsidRPr="002C0668">
        <w:rPr>
          <w:rFonts w:ascii="Times New Roman" w:eastAsia="Times New Roman" w:hAnsi="Times New Roman"/>
          <w:sz w:val="28"/>
          <w:szCs w:val="28"/>
          <w:lang w:eastAsia="bg-BG"/>
        </w:rPr>
        <w:lastRenderedPageBreak/>
        <w:t>получава компенсация на разходите, които е извършил при осъществяване дейността си като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79. </w:t>
      </w:r>
      <w:r w:rsidRPr="002C0668">
        <w:rPr>
          <w:rFonts w:ascii="Times New Roman" w:eastAsia="Times New Roman" w:hAnsi="Times New Roman"/>
          <w:sz w:val="28"/>
          <w:szCs w:val="28"/>
          <w:lang w:eastAsia="bg-BG"/>
        </w:rPr>
        <w:t xml:space="preserve">(1) </w:t>
      </w:r>
      <w:r w:rsidR="000935AC">
        <w:rPr>
          <w:rFonts w:ascii="Times New Roman" w:eastAsia="Times New Roman" w:hAnsi="Times New Roman"/>
          <w:sz w:val="28"/>
          <w:szCs w:val="28"/>
          <w:lang w:val="en-US" w:eastAsia="bg-BG"/>
        </w:rPr>
        <w:t>(</w:t>
      </w:r>
      <w:r w:rsidR="000935AC">
        <w:rPr>
          <w:rFonts w:ascii="Times New Roman" w:eastAsia="Times New Roman" w:hAnsi="Times New Roman"/>
          <w:sz w:val="28"/>
          <w:szCs w:val="28"/>
          <w:lang w:eastAsia="bg-BG"/>
        </w:rPr>
        <w:t>изм. Протокол №8/23.02.2016 г.</w:t>
      </w:r>
      <w:r w:rsidR="000935AC">
        <w:rPr>
          <w:rFonts w:ascii="Times New Roman" w:eastAsia="Times New Roman" w:hAnsi="Times New Roman"/>
          <w:sz w:val="28"/>
          <w:szCs w:val="28"/>
          <w:lang w:val="en-US" w:eastAsia="bg-BG"/>
        </w:rPr>
        <w:t>)</w:t>
      </w:r>
      <w:r w:rsidR="000935AC">
        <w:rPr>
          <w:rFonts w:ascii="Times New Roman" w:eastAsia="Times New Roman" w:hAnsi="Times New Roman"/>
          <w:sz w:val="28"/>
          <w:szCs w:val="28"/>
          <w:lang w:eastAsia="bg-BG"/>
        </w:rPr>
        <w:t xml:space="preserve"> </w:t>
      </w:r>
      <w:r w:rsidRPr="002C0668">
        <w:rPr>
          <w:rFonts w:ascii="Times New Roman" w:eastAsia="Times New Roman" w:hAnsi="Times New Roman"/>
          <w:sz w:val="28"/>
          <w:szCs w:val="28"/>
          <w:lang w:eastAsia="bg-BG"/>
        </w:rPr>
        <w:t>За участие в работата на комисиите и заседанията на общинския съвет, общинските съветници получават месеч</w:t>
      </w:r>
      <w:r w:rsidR="007210AA">
        <w:rPr>
          <w:rFonts w:ascii="Times New Roman" w:eastAsia="Times New Roman" w:hAnsi="Times New Roman"/>
          <w:sz w:val="28"/>
          <w:szCs w:val="28"/>
          <w:lang w:eastAsia="bg-BG"/>
        </w:rPr>
        <w:t>но възнаграждение в размер на 54</w:t>
      </w:r>
      <w:r w:rsidRPr="002C0668">
        <w:rPr>
          <w:rFonts w:ascii="Times New Roman" w:eastAsia="Times New Roman" w:hAnsi="Times New Roman"/>
          <w:sz w:val="28"/>
          <w:szCs w:val="28"/>
          <w:lang w:eastAsia="bg-BG"/>
        </w:rPr>
        <w:t xml:space="preserve">% от брутното възнаграждение на председателя на общинския съвет за съответния месец.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отсъствие на общински съветник от заседание на комисиите без уважителни причини, му се налага за всяко едно отсъствие санкция в размер на 50 лева по ЗМСМА. При отсъствие на общински съветник от заседание на общински съвет без уважителни причини, месечното базово възнаграждение по ал. 1 се намалява с 1/3 по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Когато общинският съветник не участва в 7 последователни гласувания по същество, му се налага санкция от 100 лв.</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80.</w:t>
      </w:r>
      <w:r w:rsidRPr="002C0668">
        <w:rPr>
          <w:rFonts w:ascii="Times New Roman" w:eastAsia="Times New Roman" w:hAnsi="Times New Roman"/>
          <w:sz w:val="28"/>
          <w:szCs w:val="28"/>
          <w:lang w:eastAsia="bg-BG"/>
        </w:rPr>
        <w:t xml:space="preserve"> (1) Общинските съветници са длъжни да участват в заседанията на общинския съвет и на комисиите, в които са избрани.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 съветник, на когото се налага да напусне заседанието, преди да е завършило, или да закъснее за заседание, уведомява председателя на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81.</w:t>
      </w:r>
      <w:r w:rsidRPr="002C0668">
        <w:rPr>
          <w:rFonts w:ascii="Times New Roman" w:eastAsia="Times New Roman" w:hAnsi="Times New Roman"/>
          <w:sz w:val="28"/>
          <w:szCs w:val="28"/>
          <w:lang w:eastAsia="bg-BG"/>
        </w:rPr>
        <w:t xml:space="preserve"> (1) Общинските съветници могат да бъдат командировани с тяхно съгласие извън територията на Общината във връзка с изпълнението на техните функции.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Командироването по ал. 1 се извършва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82.</w:t>
      </w:r>
      <w:r w:rsidRPr="002C0668">
        <w:rPr>
          <w:rFonts w:ascii="Times New Roman" w:eastAsia="Times New Roman" w:hAnsi="Times New Roman"/>
          <w:sz w:val="28"/>
          <w:szCs w:val="28"/>
          <w:lang w:eastAsia="bg-BG"/>
        </w:rPr>
        <w:t xml:space="preserve"> (1) За времето, необходимо за изпълнение на задълженията му, общинският съветник ползва неплатен служебен отпуск.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Искането за служебен отпуск се извършва с акта за свикване на общинския съвет на заседание, съответно на комисията, на която е член.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Времето на служебна заетост се удостоверява от председателя на общинския съвет.</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b/>
          <w:bCs/>
          <w:sz w:val="28"/>
          <w:szCs w:val="28"/>
          <w:lang w:eastAsia="bg-BG"/>
        </w:rPr>
      </w:pPr>
    </w:p>
    <w:p w:rsidR="002C0668" w:rsidRPr="002C0668" w:rsidRDefault="00D474F1"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Х</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МЕЖДУНАРОДНИ ВРЪЗКИ НА ОБЩИНСКИЯ СЪВЕТ.</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СДРУЖАВАНЕ НА ОБЩИНАТА.</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83.</w:t>
      </w:r>
      <w:r w:rsidRPr="002C0668">
        <w:rPr>
          <w:rFonts w:ascii="Times New Roman" w:eastAsia="Times New Roman" w:hAnsi="Times New Roman"/>
          <w:sz w:val="28"/>
          <w:szCs w:val="28"/>
          <w:lang w:eastAsia="bg-BG"/>
        </w:rPr>
        <w:t xml:space="preserve"> (1) Международните връзки на Общинския съвет се организират от неговия председател в съответствие с определения бюджет.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изпращане на делегации на общинския съвет в чужбина се обсъждат и решават от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84.</w:t>
      </w:r>
      <w:r w:rsidRPr="002C0668">
        <w:rPr>
          <w:rFonts w:ascii="Times New Roman" w:eastAsia="Times New Roman" w:hAnsi="Times New Roman"/>
          <w:sz w:val="28"/>
          <w:szCs w:val="28"/>
          <w:lang w:eastAsia="bg-BG"/>
        </w:rPr>
        <w:t xml:space="preserve"> (1) Общинският съвет упражнява правомощията си по чл. 21, ал. 1, т. 15 от ЗМСМА и осъществява контрол върху изпълнението.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Проект на договор за сдружаване се разглежда от постоянните комисии на общинския съвет съобразно материята на договора и предмета </w:t>
      </w:r>
      <w:r w:rsidRPr="002C0668">
        <w:rPr>
          <w:rFonts w:ascii="Times New Roman" w:eastAsia="Times New Roman" w:hAnsi="Times New Roman"/>
          <w:sz w:val="28"/>
          <w:szCs w:val="28"/>
          <w:lang w:eastAsia="bg-BG"/>
        </w:rPr>
        <w:lastRenderedPageBreak/>
        <w:t>на дейност на съответните комисии, които се произнасят по него в определен от председателя на съвета срок.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Становище по проекта за договор дава и кметът на общината, когато предложението не е направено от него.</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ДЯЛ ВТОРИ</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ВЗАИМОДЕЙСТВИЕ НА ОБЩИНСКИЯ СЪВЕТ С</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ОБЩИНСКАТА АДМИНИСТРАЦИЯ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85.</w:t>
      </w:r>
      <w:r w:rsidRPr="002C0668">
        <w:rPr>
          <w:rFonts w:ascii="Times New Roman" w:eastAsia="Times New Roman" w:hAnsi="Times New Roman"/>
          <w:sz w:val="28"/>
          <w:szCs w:val="28"/>
          <w:lang w:eastAsia="bg-BG"/>
        </w:rPr>
        <w:t xml:space="preserve"> Кметът изпраща на общински съвет  преписи (копия) от заповедите, издадени от него в изпълнение на решения на общинския съвет,   в тридневен срок от издаването им. Председателят на Общинския съвет изпраща на електронната поща на общинските съветници копия от заповедите на Кмета.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86.</w:t>
      </w:r>
      <w:r w:rsidRPr="002C0668">
        <w:rPr>
          <w:rFonts w:ascii="Times New Roman" w:eastAsia="Times New Roman" w:hAnsi="Times New Roman"/>
          <w:sz w:val="28"/>
          <w:szCs w:val="28"/>
          <w:lang w:eastAsia="bg-BG"/>
        </w:rPr>
        <w:t xml:space="preserve"> За заседанията на постоянните комисии и дневния им ред се уведомяват вносителите на проектите за решения, както и кмета на общината, който осигурява присъствието на представител на администрацията.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87.</w:t>
      </w:r>
      <w:r w:rsidRPr="002C0668">
        <w:rPr>
          <w:rFonts w:ascii="Times New Roman" w:eastAsia="Times New Roman" w:hAnsi="Times New Roman"/>
          <w:sz w:val="28"/>
          <w:szCs w:val="28"/>
          <w:lang w:eastAsia="bg-BG"/>
        </w:rPr>
        <w:t xml:space="preserve"> Кметът осигурява подходящо помещение в сградата на общината, където се съхраняват копия от актовете на общинския съвет от последните десет години на хартиен носител и се осигурява достъп на желаещите граждани да ги четат на място в рамките на осемчасово работно време всеки работен ден. На всеки гражданин, желаещ да получи копие от даден акт на общинския съвет, се осигурява възможност за това срещу заплащане.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88.</w:t>
      </w:r>
      <w:r w:rsidRPr="002C0668">
        <w:rPr>
          <w:rFonts w:ascii="Times New Roman" w:eastAsia="Times New Roman" w:hAnsi="Times New Roman"/>
          <w:sz w:val="28"/>
          <w:szCs w:val="28"/>
          <w:lang w:eastAsia="bg-BG"/>
        </w:rPr>
        <w:t xml:space="preserve"> (1) Общинският съвет поддържа своя интернет страница.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срок до 72 часа от постъпването им в Общинския съвет всички проекти на решения, без приложените към тях документи, следва да бъдат публикувани на интернет страницата на Общинския съвет, като се отбелязва на коя постоянна комисия са разпределени за разглеждане. При публикуването се заличават личните данни съгласно Закона за защита на личните данни.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След заседанието на всяка комисия в интернет страницата се публикува становището и решението, прието по всеки проект за решение .</w:t>
      </w: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Всички решения и актове на Общинския съвет се публикуват на интернет страницата на Общинския съвет и Община Бургас в 7 – дневен срок от изготвяне на протокола от заседанието, на което са приети .</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
          <w:bCs/>
          <w:sz w:val="28"/>
          <w:szCs w:val="28"/>
          <w:lang w:eastAsia="bg-BG"/>
        </w:rPr>
        <w:t>Чл.89.</w:t>
      </w:r>
      <w:r>
        <w:rPr>
          <w:rFonts w:ascii="Times New Roman" w:eastAsia="Times New Roman" w:hAnsi="Times New Roman"/>
          <w:b/>
          <w:bCs/>
          <w:sz w:val="28"/>
          <w:szCs w:val="28"/>
          <w:lang w:eastAsia="bg-BG"/>
        </w:rPr>
        <w:t xml:space="preserve"> </w:t>
      </w:r>
      <w:r w:rsidRPr="00100AA0">
        <w:rPr>
          <w:rFonts w:ascii="Times New Roman" w:eastAsia="Times New Roman" w:hAnsi="Times New Roman"/>
          <w:bCs/>
          <w:sz w:val="28"/>
          <w:szCs w:val="28"/>
          <w:lang w:val="en-US" w:eastAsia="bg-BG"/>
        </w:rPr>
        <w:t>(</w:t>
      </w:r>
      <w:r>
        <w:rPr>
          <w:rFonts w:ascii="Times New Roman" w:eastAsia="Times New Roman" w:hAnsi="Times New Roman"/>
          <w:bCs/>
          <w:sz w:val="28"/>
          <w:szCs w:val="28"/>
          <w:lang w:eastAsia="bg-BG"/>
        </w:rPr>
        <w:t>нов, Протокол №49/30.10.2018 г.</w:t>
      </w:r>
      <w:r w:rsidRPr="00100AA0">
        <w:rPr>
          <w:rFonts w:ascii="Times New Roman" w:eastAsia="Times New Roman" w:hAnsi="Times New Roman"/>
          <w:bCs/>
          <w:sz w:val="28"/>
          <w:szCs w:val="28"/>
          <w:lang w:val="en-US" w:eastAsia="bg-BG"/>
        </w:rPr>
        <w:t>) (</w:t>
      </w:r>
      <w:r w:rsidRPr="00100AA0">
        <w:rPr>
          <w:rFonts w:ascii="Times New Roman" w:eastAsia="Times New Roman" w:hAnsi="Times New Roman"/>
          <w:bCs/>
          <w:sz w:val="28"/>
          <w:szCs w:val="28"/>
          <w:lang w:eastAsia="bg-BG"/>
        </w:rPr>
        <w:t>1</w:t>
      </w:r>
      <w:r w:rsidRPr="00100AA0">
        <w:rPr>
          <w:rFonts w:ascii="Times New Roman" w:eastAsia="Times New Roman" w:hAnsi="Times New Roman"/>
          <w:bCs/>
          <w:sz w:val="28"/>
          <w:szCs w:val="28"/>
          <w:lang w:val="en-US" w:eastAsia="bg-BG"/>
        </w:rPr>
        <w:t>)</w:t>
      </w:r>
      <w:r w:rsidRPr="00100AA0">
        <w:rPr>
          <w:rFonts w:ascii="Times New Roman" w:eastAsia="Times New Roman" w:hAnsi="Times New Roman"/>
          <w:bCs/>
          <w:sz w:val="28"/>
          <w:szCs w:val="28"/>
          <w:lang w:eastAsia="bg-BG"/>
        </w:rPr>
        <w:t xml:space="preserve"> В структурата на общинска администрация се създава специализирано звено с наименование отдел „Експертно-техническо осигуряване на общински съвет“, което е на пряко подчинение на председателя на общинския съвет.</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val="en-US" w:eastAsia="bg-BG"/>
        </w:rPr>
        <w:lastRenderedPageBreak/>
        <w:t>(</w:t>
      </w:r>
      <w:r w:rsidRPr="00100AA0">
        <w:rPr>
          <w:rFonts w:ascii="Times New Roman" w:eastAsia="Times New Roman" w:hAnsi="Times New Roman"/>
          <w:bCs/>
          <w:sz w:val="28"/>
          <w:szCs w:val="28"/>
          <w:lang w:eastAsia="bg-BG"/>
        </w:rPr>
        <w:t>2</w:t>
      </w:r>
      <w:r w:rsidRPr="00100AA0">
        <w:rPr>
          <w:rFonts w:ascii="Times New Roman" w:eastAsia="Times New Roman" w:hAnsi="Times New Roman"/>
          <w:bCs/>
          <w:sz w:val="28"/>
          <w:szCs w:val="28"/>
          <w:lang w:val="en-US" w:eastAsia="bg-BG"/>
        </w:rPr>
        <w:t>)</w:t>
      </w:r>
      <w:r w:rsidRPr="00100AA0">
        <w:rPr>
          <w:rFonts w:ascii="Times New Roman" w:eastAsia="Times New Roman" w:hAnsi="Times New Roman"/>
          <w:bCs/>
          <w:sz w:val="28"/>
          <w:szCs w:val="28"/>
          <w:lang w:eastAsia="bg-BG"/>
        </w:rPr>
        <w:t xml:space="preserve"> Служителите в звеното по ал.1 се назначават и освобождават от кмета на общината по предложение на председателя на общински съвет, при спазване на Закона за държавния служител и Кодекса на труда.</w:t>
      </w:r>
    </w:p>
    <w:p w:rsid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val="en-US" w:eastAsia="bg-BG"/>
        </w:rPr>
        <w:t>(3)</w:t>
      </w:r>
      <w:r w:rsidRPr="00100AA0">
        <w:rPr>
          <w:rFonts w:ascii="Times New Roman" w:eastAsia="Times New Roman" w:hAnsi="Times New Roman"/>
          <w:bCs/>
          <w:sz w:val="28"/>
          <w:szCs w:val="28"/>
          <w:lang w:eastAsia="bg-BG"/>
        </w:rPr>
        <w:t xml:space="preserve"> Функциите и длъжностните характеристики на служителите от административното звено се одобряват от председателя на общинския съвет.</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Pr>
          <w:rFonts w:ascii="Times New Roman" w:eastAsia="Times New Roman" w:hAnsi="Times New Roman"/>
          <w:b/>
          <w:bCs/>
          <w:sz w:val="28"/>
          <w:szCs w:val="28"/>
          <w:lang w:eastAsia="bg-BG"/>
        </w:rPr>
        <w:t xml:space="preserve">Чл.90. </w:t>
      </w:r>
      <w:r w:rsidRPr="00100AA0">
        <w:rPr>
          <w:rFonts w:ascii="Times New Roman" w:eastAsia="Times New Roman" w:hAnsi="Times New Roman"/>
          <w:bCs/>
          <w:sz w:val="28"/>
          <w:szCs w:val="28"/>
          <w:lang w:val="en-US" w:eastAsia="bg-BG"/>
        </w:rPr>
        <w:t>(</w:t>
      </w:r>
      <w:r w:rsidRPr="00100AA0">
        <w:rPr>
          <w:rFonts w:ascii="Times New Roman" w:eastAsia="Times New Roman" w:hAnsi="Times New Roman"/>
          <w:bCs/>
          <w:sz w:val="28"/>
          <w:szCs w:val="28"/>
          <w:lang w:eastAsia="bg-BG"/>
        </w:rPr>
        <w:t>нов, Протокол №49/30.10.2018 г.</w:t>
      </w:r>
      <w:r w:rsidRPr="00100AA0">
        <w:rPr>
          <w:rFonts w:ascii="Times New Roman" w:eastAsia="Times New Roman" w:hAnsi="Times New Roman"/>
          <w:bCs/>
          <w:sz w:val="28"/>
          <w:szCs w:val="28"/>
          <w:lang w:val="en-US" w:eastAsia="bg-BG"/>
        </w:rPr>
        <w:t>)</w:t>
      </w:r>
      <w:r>
        <w:rPr>
          <w:rFonts w:ascii="Times New Roman" w:eastAsia="Times New Roman" w:hAnsi="Times New Roman"/>
          <w:b/>
          <w:bCs/>
          <w:sz w:val="28"/>
          <w:szCs w:val="28"/>
          <w:lang w:val="en-US" w:eastAsia="bg-BG"/>
        </w:rPr>
        <w:t xml:space="preserve"> </w:t>
      </w:r>
      <w:r w:rsidRPr="00100AA0">
        <w:rPr>
          <w:rFonts w:ascii="Times New Roman" w:eastAsia="Times New Roman" w:hAnsi="Times New Roman"/>
          <w:bCs/>
          <w:sz w:val="28"/>
          <w:szCs w:val="28"/>
          <w:lang w:eastAsia="bg-BG"/>
        </w:rPr>
        <w:t>Отдел „Експертно-техническо осигуряване на общински съвет“  във връзка с осигуряване дейността на Общинския съвет:</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1. осигурява деловодното обслужване на съвета и на неговите комисии;</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2. отговаря за изпълнение на дейностите по административно обслужване и осигуряване дейността на общинския съвет и контролира прецизното функциониране на документооборота, архивирането и съхранението на документацията;</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 xml:space="preserve">3. осигурява воденето на протоколите и на присъствените списъци от </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заседанията на съвета и неговите комисии, разпространяване на актовете на общинския съвет и становищата на комисиите;</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4. следи за достоверността на правните основания на проектите за решения на общинския съвет и тяхното законосъобразно изпълнение;</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5. осигурява процесуалното представителство и правната защита на актовете на общинския съвет пред съдилищата;</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6. подпомага работата на Комисията по приватизация и публично частно партньорство към Общинския съвет при провеждане на приватизационните процедури за обекти – общинска собственост, осъществява следприватизационен контрол и води регистрите за приватизация и следприватизационен контрол;</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7. изпълнява и други функции, възложени му от председателя;</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8. организира провеждането на обучения на общинските съветници и служителите на отдела;</w:t>
      </w:r>
    </w:p>
    <w:p w:rsidR="00100AA0" w:rsidRPr="00100AA0" w:rsidRDefault="00100AA0" w:rsidP="00100AA0">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100AA0">
        <w:rPr>
          <w:rFonts w:ascii="Times New Roman" w:eastAsia="Times New Roman" w:hAnsi="Times New Roman"/>
          <w:bCs/>
          <w:sz w:val="28"/>
          <w:szCs w:val="28"/>
          <w:lang w:eastAsia="bg-BG"/>
        </w:rPr>
        <w:t>9. следи за безпроблемното функциониране и изправността на системата за безхартиено заседание и електронно гласуване, както и за техническите средства за работа на общинските съветници.</w:t>
      </w:r>
    </w:p>
    <w:p w:rsidR="00100AA0" w:rsidRPr="002C0668" w:rsidRDefault="00100AA0" w:rsidP="00100AA0">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9228EB" w:rsidRDefault="009228EB" w:rsidP="009228EB">
      <w:pPr>
        <w:suppressAutoHyphens w:val="0"/>
        <w:autoSpaceDN/>
        <w:spacing w:after="0" w:line="240" w:lineRule="auto"/>
        <w:jc w:val="center"/>
        <w:textAlignment w:val="auto"/>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ДОПЪЛНИТЕЛНИ</w:t>
      </w:r>
      <w:r w:rsidRPr="009228EB">
        <w:rPr>
          <w:rFonts w:ascii="Times New Roman" w:eastAsia="Times New Roman" w:hAnsi="Times New Roman"/>
          <w:b/>
          <w:bCs/>
          <w:sz w:val="28"/>
          <w:szCs w:val="28"/>
          <w:lang w:eastAsia="bg-BG"/>
        </w:rPr>
        <w:t xml:space="preserve"> РАЗПОРЕДБИ</w:t>
      </w:r>
    </w:p>
    <w:p w:rsidR="009228EB" w:rsidRPr="009228EB" w:rsidRDefault="009228EB" w:rsidP="009228EB">
      <w:pPr>
        <w:suppressAutoHyphens w:val="0"/>
        <w:autoSpaceDN/>
        <w:spacing w:after="0" w:line="240" w:lineRule="auto"/>
        <w:jc w:val="center"/>
        <w:textAlignment w:val="auto"/>
        <w:rPr>
          <w:rFonts w:ascii="Times New Roman" w:eastAsia="Times New Roman" w:hAnsi="Times New Roman"/>
          <w:bCs/>
          <w:sz w:val="28"/>
          <w:szCs w:val="28"/>
          <w:lang w:val="en-US" w:eastAsia="bg-BG"/>
        </w:rPr>
      </w:pPr>
      <w:r w:rsidRPr="009228EB">
        <w:rPr>
          <w:rFonts w:ascii="Times New Roman" w:eastAsia="Times New Roman" w:hAnsi="Times New Roman"/>
          <w:bCs/>
          <w:sz w:val="28"/>
          <w:szCs w:val="28"/>
          <w:lang w:val="en-US" w:eastAsia="bg-BG"/>
        </w:rPr>
        <w:t>(</w:t>
      </w:r>
      <w:r w:rsidRPr="009228EB">
        <w:rPr>
          <w:rFonts w:ascii="Times New Roman" w:eastAsia="Times New Roman" w:hAnsi="Times New Roman"/>
          <w:bCs/>
          <w:sz w:val="28"/>
          <w:szCs w:val="28"/>
          <w:lang w:eastAsia="bg-BG"/>
        </w:rPr>
        <w:t>нов, Протокол №18/25.10.2016 г.</w:t>
      </w:r>
      <w:r w:rsidRPr="009228EB">
        <w:rPr>
          <w:rFonts w:ascii="Times New Roman" w:eastAsia="Times New Roman" w:hAnsi="Times New Roman"/>
          <w:bCs/>
          <w:sz w:val="28"/>
          <w:szCs w:val="28"/>
          <w:lang w:val="en-US" w:eastAsia="bg-BG"/>
        </w:rPr>
        <w:t>)</w:t>
      </w:r>
    </w:p>
    <w:p w:rsidR="009228EB" w:rsidRDefault="009228EB" w:rsidP="009228EB">
      <w:pPr>
        <w:suppressAutoHyphens w:val="0"/>
        <w:autoSpaceDN/>
        <w:spacing w:after="0" w:line="240" w:lineRule="auto"/>
        <w:ind w:firstLine="708"/>
        <w:jc w:val="both"/>
        <w:textAlignment w:val="auto"/>
        <w:rPr>
          <w:rFonts w:ascii="Times New Roman" w:eastAsia="Times New Roman" w:hAnsi="Times New Roman"/>
          <w:b/>
          <w:bCs/>
          <w:sz w:val="28"/>
          <w:szCs w:val="28"/>
          <w:lang w:eastAsia="bg-BG"/>
        </w:rPr>
      </w:pPr>
    </w:p>
    <w:p w:rsidR="009228EB" w:rsidRPr="009228EB" w:rsidRDefault="009228EB" w:rsidP="009228EB">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9228EB">
        <w:rPr>
          <w:rFonts w:ascii="Times New Roman" w:eastAsia="Times New Roman" w:hAnsi="Times New Roman"/>
          <w:b/>
          <w:bCs/>
          <w:sz w:val="28"/>
          <w:szCs w:val="28"/>
          <w:lang w:eastAsia="bg-BG"/>
        </w:rPr>
        <w:t>§ 1.</w:t>
      </w:r>
      <w:r w:rsidRPr="009228EB">
        <w:rPr>
          <w:rFonts w:ascii="Times New Roman" w:eastAsia="Times New Roman" w:hAnsi="Times New Roman"/>
          <w:bCs/>
          <w:sz w:val="28"/>
          <w:szCs w:val="28"/>
          <w:lang w:eastAsia="bg-BG"/>
        </w:rPr>
        <w:t xml:space="preserve"> По смисъла на този Правилник:</w:t>
      </w:r>
    </w:p>
    <w:p w:rsidR="009228EB" w:rsidRPr="009228EB" w:rsidRDefault="009228EB" w:rsidP="009228EB">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9228EB">
        <w:rPr>
          <w:rFonts w:ascii="Times New Roman" w:eastAsia="Times New Roman" w:hAnsi="Times New Roman"/>
          <w:bCs/>
          <w:sz w:val="28"/>
          <w:szCs w:val="28"/>
          <w:lang w:eastAsia="bg-BG"/>
        </w:rPr>
        <w:t>1. „Явна фактическа грешка“ е всяко несъответствие между формираната действителна воля на решаващия в дадено производство орган и нейното външно изразяване в писмения текст на административния акт/решението.</w:t>
      </w:r>
    </w:p>
    <w:p w:rsidR="009228EB" w:rsidRPr="009228EB" w:rsidRDefault="009228EB" w:rsidP="009228EB">
      <w:pPr>
        <w:suppressAutoHyphens w:val="0"/>
        <w:autoSpaceDN/>
        <w:spacing w:after="0" w:line="240" w:lineRule="auto"/>
        <w:ind w:firstLine="708"/>
        <w:jc w:val="both"/>
        <w:textAlignment w:val="auto"/>
        <w:rPr>
          <w:rFonts w:ascii="Times New Roman" w:eastAsia="Times New Roman" w:hAnsi="Times New Roman"/>
          <w:bCs/>
          <w:sz w:val="28"/>
          <w:szCs w:val="28"/>
          <w:lang w:eastAsia="bg-BG"/>
        </w:rPr>
      </w:pPr>
      <w:r w:rsidRPr="009228EB">
        <w:rPr>
          <w:rFonts w:ascii="Times New Roman" w:eastAsia="Times New Roman" w:hAnsi="Times New Roman"/>
          <w:bCs/>
          <w:sz w:val="28"/>
          <w:szCs w:val="28"/>
          <w:lang w:eastAsia="bg-BG"/>
        </w:rPr>
        <w:lastRenderedPageBreak/>
        <w:t>2. „Техническа грешка“ е грешното изписване на имена, цифри, дати и др.</w:t>
      </w:r>
    </w:p>
    <w:p w:rsidR="009228EB" w:rsidRDefault="009228EB" w:rsidP="0084033B">
      <w:pPr>
        <w:suppressAutoHyphens w:val="0"/>
        <w:autoSpaceDN/>
        <w:spacing w:after="0" w:line="240" w:lineRule="auto"/>
        <w:textAlignment w:val="auto"/>
        <w:rPr>
          <w:rFonts w:ascii="Times New Roman" w:eastAsia="Times New Roman" w:hAnsi="Times New Roman"/>
          <w:b/>
          <w:bCs/>
          <w:sz w:val="28"/>
          <w:szCs w:val="28"/>
          <w:lang w:eastAsia="bg-BG"/>
        </w:rPr>
      </w:pPr>
    </w:p>
    <w:p w:rsidR="0084033B" w:rsidRDefault="0084033B" w:rsidP="0084033B">
      <w:pPr>
        <w:suppressAutoHyphens w:val="0"/>
        <w:autoSpaceDN/>
        <w:spacing w:after="0" w:line="240" w:lineRule="auto"/>
        <w:textAlignment w:val="auto"/>
        <w:rPr>
          <w:rFonts w:ascii="Times New Roman" w:eastAsia="Times New Roman" w:hAnsi="Times New Roman"/>
          <w:b/>
          <w:bCs/>
          <w:sz w:val="28"/>
          <w:szCs w:val="28"/>
          <w:lang w:eastAsia="bg-BG"/>
        </w:rPr>
      </w:pPr>
      <w:bookmarkStart w:id="0" w:name="_GoBack"/>
      <w:bookmarkEnd w:id="0"/>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ПРЕХОДНИ И ЗАКЛЮЧИТЕЛНИ РАЗПОРЕДБИ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7B3926"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Pr>
          <w:rFonts w:ascii="Times New Roman" w:eastAsia="Times New Roman" w:hAnsi="Times New Roman"/>
          <w:b/>
          <w:sz w:val="28"/>
          <w:szCs w:val="28"/>
          <w:lang w:eastAsia="bg-BG"/>
        </w:rPr>
        <w:t>§ 2</w:t>
      </w:r>
      <w:r w:rsidR="002C0668" w:rsidRPr="002C0668">
        <w:rPr>
          <w:rFonts w:ascii="Times New Roman" w:eastAsia="Times New Roman" w:hAnsi="Times New Roman"/>
          <w:b/>
          <w:sz w:val="28"/>
          <w:szCs w:val="28"/>
          <w:lang w:eastAsia="bg-BG"/>
        </w:rPr>
        <w:t>.</w:t>
      </w:r>
      <w:r w:rsidR="002C0668" w:rsidRPr="002C0668">
        <w:rPr>
          <w:rFonts w:ascii="Times New Roman" w:eastAsia="Times New Roman" w:hAnsi="Times New Roman"/>
          <w:sz w:val="28"/>
          <w:szCs w:val="28"/>
          <w:lang w:eastAsia="bg-BG"/>
        </w:rPr>
        <w:t xml:space="preserve"> </w:t>
      </w:r>
      <w:r w:rsidR="009228EB">
        <w:rPr>
          <w:rFonts w:ascii="Times New Roman" w:eastAsia="Times New Roman" w:hAnsi="Times New Roman"/>
          <w:sz w:val="28"/>
          <w:szCs w:val="28"/>
          <w:lang w:val="en-US" w:eastAsia="bg-BG"/>
        </w:rPr>
        <w:t>(</w:t>
      </w:r>
      <w:r w:rsidR="009228EB">
        <w:rPr>
          <w:rFonts w:ascii="Times New Roman" w:eastAsia="Times New Roman" w:hAnsi="Times New Roman"/>
          <w:sz w:val="28"/>
          <w:szCs w:val="28"/>
          <w:lang w:eastAsia="bg-BG"/>
        </w:rPr>
        <w:t>изм. Протокол №18/25.10.2016 г.</w:t>
      </w:r>
      <w:r w:rsidR="009228EB">
        <w:rPr>
          <w:rFonts w:ascii="Times New Roman" w:eastAsia="Times New Roman" w:hAnsi="Times New Roman"/>
          <w:sz w:val="28"/>
          <w:szCs w:val="28"/>
          <w:lang w:val="en-US" w:eastAsia="bg-BG"/>
        </w:rPr>
        <w:t>)</w:t>
      </w:r>
      <w:r w:rsidR="009228EB">
        <w:rPr>
          <w:rFonts w:ascii="Times New Roman" w:eastAsia="Times New Roman" w:hAnsi="Times New Roman"/>
          <w:sz w:val="28"/>
          <w:szCs w:val="28"/>
          <w:lang w:eastAsia="bg-BG"/>
        </w:rPr>
        <w:t xml:space="preserve"> </w:t>
      </w:r>
      <w:r w:rsidR="002C0668" w:rsidRPr="002C0668">
        <w:rPr>
          <w:rFonts w:ascii="Times New Roman" w:eastAsia="Times New Roman" w:hAnsi="Times New Roman"/>
          <w:sz w:val="28"/>
          <w:szCs w:val="28"/>
          <w:lang w:eastAsia="bg-BG"/>
        </w:rPr>
        <w:t>(1) Общинският съвет приема тълкувателни решения по отделни текстове на този правилник, които предизвикват различно тълкуване в процеса на прилагането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може да приема отделни решения по неуредени процедурни въпроси на този правилник, които се прилагат само за конкретното заседание, освен ако не бъде решено друго.</w:t>
      </w:r>
    </w:p>
    <w:p w:rsidR="002C0668" w:rsidRPr="002C0668" w:rsidRDefault="007B3926"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Pr>
          <w:rFonts w:ascii="Times New Roman" w:eastAsia="Times New Roman" w:hAnsi="Times New Roman"/>
          <w:b/>
          <w:sz w:val="28"/>
          <w:szCs w:val="28"/>
          <w:lang w:eastAsia="bg-BG"/>
        </w:rPr>
        <w:t>§ 3</w:t>
      </w:r>
      <w:r w:rsidR="002C0668" w:rsidRPr="002C0668">
        <w:rPr>
          <w:rFonts w:ascii="Times New Roman" w:eastAsia="Times New Roman" w:hAnsi="Times New Roman"/>
          <w:b/>
          <w:sz w:val="28"/>
          <w:szCs w:val="28"/>
          <w:lang w:eastAsia="bg-BG"/>
        </w:rPr>
        <w:t>.</w:t>
      </w:r>
      <w:r w:rsidR="002C0668" w:rsidRPr="002C0668">
        <w:rPr>
          <w:rFonts w:ascii="Times New Roman" w:eastAsia="Times New Roman" w:hAnsi="Times New Roman"/>
          <w:sz w:val="28"/>
          <w:szCs w:val="28"/>
          <w:lang w:eastAsia="bg-BG"/>
        </w:rPr>
        <w:t xml:space="preserve"> </w:t>
      </w:r>
      <w:r w:rsidRPr="007B3926">
        <w:rPr>
          <w:rFonts w:ascii="Times New Roman" w:eastAsia="Times New Roman" w:hAnsi="Times New Roman"/>
          <w:sz w:val="28"/>
          <w:szCs w:val="28"/>
          <w:lang w:val="en-US" w:eastAsia="bg-BG"/>
        </w:rPr>
        <w:t>(</w:t>
      </w:r>
      <w:r w:rsidRPr="007B3926">
        <w:rPr>
          <w:rFonts w:ascii="Times New Roman" w:eastAsia="Times New Roman" w:hAnsi="Times New Roman"/>
          <w:sz w:val="28"/>
          <w:szCs w:val="28"/>
          <w:lang w:eastAsia="bg-BG"/>
        </w:rPr>
        <w:t>изм. Протокол №18/25.10.2016 г.</w:t>
      </w:r>
      <w:r w:rsidRPr="007B3926">
        <w:rPr>
          <w:rFonts w:ascii="Times New Roman" w:eastAsia="Times New Roman" w:hAnsi="Times New Roman"/>
          <w:sz w:val="28"/>
          <w:szCs w:val="28"/>
          <w:lang w:val="en-US" w:eastAsia="bg-BG"/>
        </w:rPr>
        <w:t>)</w:t>
      </w:r>
      <w:r>
        <w:rPr>
          <w:rFonts w:ascii="Times New Roman" w:eastAsia="Times New Roman" w:hAnsi="Times New Roman"/>
          <w:sz w:val="28"/>
          <w:szCs w:val="28"/>
          <w:lang w:eastAsia="bg-BG"/>
        </w:rPr>
        <w:t xml:space="preserve"> </w:t>
      </w:r>
      <w:r w:rsidR="002C0668" w:rsidRPr="002C0668">
        <w:rPr>
          <w:rFonts w:ascii="Times New Roman" w:eastAsia="Times New Roman" w:hAnsi="Times New Roman"/>
          <w:sz w:val="28"/>
          <w:szCs w:val="28"/>
          <w:lang w:eastAsia="bg-BG"/>
        </w:rPr>
        <w:t>Този правилник може да бъде изменен или допълнен по искане на най-малко една четвърт от общинските съветници по реда на приемането му.</w:t>
      </w:r>
    </w:p>
    <w:p w:rsidR="002C0668" w:rsidRPr="002C0668" w:rsidRDefault="007B3926"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Pr>
          <w:rFonts w:ascii="Times New Roman" w:eastAsia="Times New Roman" w:hAnsi="Times New Roman"/>
          <w:b/>
          <w:sz w:val="28"/>
          <w:szCs w:val="28"/>
          <w:lang w:eastAsia="bg-BG"/>
        </w:rPr>
        <w:t>§ 4</w:t>
      </w:r>
      <w:r w:rsidR="002C0668" w:rsidRPr="002C0668">
        <w:rPr>
          <w:rFonts w:ascii="Times New Roman" w:eastAsia="Times New Roman" w:hAnsi="Times New Roman"/>
          <w:b/>
          <w:sz w:val="28"/>
          <w:szCs w:val="28"/>
          <w:lang w:eastAsia="bg-BG"/>
        </w:rPr>
        <w:t>.</w:t>
      </w:r>
      <w:r w:rsidR="002C0668" w:rsidRPr="002C0668">
        <w:rPr>
          <w:rFonts w:ascii="Times New Roman" w:eastAsia="Times New Roman" w:hAnsi="Times New Roman"/>
          <w:sz w:val="28"/>
          <w:szCs w:val="28"/>
          <w:lang w:eastAsia="bg-BG"/>
        </w:rPr>
        <w:t xml:space="preserve"> </w:t>
      </w:r>
      <w:r w:rsidRPr="007B3926">
        <w:rPr>
          <w:rFonts w:ascii="Times New Roman" w:eastAsia="Times New Roman" w:hAnsi="Times New Roman"/>
          <w:sz w:val="28"/>
          <w:szCs w:val="28"/>
          <w:lang w:val="en-US" w:eastAsia="bg-BG"/>
        </w:rPr>
        <w:t>(</w:t>
      </w:r>
      <w:r w:rsidRPr="007B3926">
        <w:rPr>
          <w:rFonts w:ascii="Times New Roman" w:eastAsia="Times New Roman" w:hAnsi="Times New Roman"/>
          <w:sz w:val="28"/>
          <w:szCs w:val="28"/>
          <w:lang w:eastAsia="bg-BG"/>
        </w:rPr>
        <w:t>изм. Протокол №18/25.10.2016 г.</w:t>
      </w:r>
      <w:r w:rsidRPr="007B3926">
        <w:rPr>
          <w:rFonts w:ascii="Times New Roman" w:eastAsia="Times New Roman" w:hAnsi="Times New Roman"/>
          <w:sz w:val="28"/>
          <w:szCs w:val="28"/>
          <w:lang w:val="en-US" w:eastAsia="bg-BG"/>
        </w:rPr>
        <w:t>)</w:t>
      </w:r>
      <w:r>
        <w:rPr>
          <w:rFonts w:ascii="Times New Roman" w:eastAsia="Times New Roman" w:hAnsi="Times New Roman"/>
          <w:sz w:val="28"/>
          <w:szCs w:val="28"/>
          <w:lang w:eastAsia="bg-BG"/>
        </w:rPr>
        <w:t xml:space="preserve"> </w:t>
      </w:r>
      <w:r w:rsidR="002C0668" w:rsidRPr="002C0668">
        <w:rPr>
          <w:rFonts w:ascii="Times New Roman" w:eastAsia="Times New Roman" w:hAnsi="Times New Roman"/>
          <w:sz w:val="28"/>
          <w:szCs w:val="28"/>
          <w:lang w:eastAsia="bg-BG"/>
        </w:rPr>
        <w:t>Изпълнението на дял II от този правилник се възлага на Кмета на Общината.</w:t>
      </w:r>
    </w:p>
    <w:p w:rsidR="002C0668" w:rsidRDefault="007B3926" w:rsidP="002C0668">
      <w:pPr>
        <w:spacing w:after="0" w:line="240" w:lineRule="auto"/>
        <w:ind w:firstLine="708"/>
        <w:jc w:val="both"/>
        <w:textAlignment w:val="auto"/>
        <w:rPr>
          <w:rFonts w:ascii="Times New Roman" w:hAnsi="Times New Roman"/>
          <w:bCs/>
          <w:sz w:val="28"/>
          <w:szCs w:val="28"/>
        </w:rPr>
      </w:pPr>
      <w:r>
        <w:rPr>
          <w:rFonts w:ascii="Times New Roman" w:eastAsia="Times New Roman" w:hAnsi="Times New Roman"/>
          <w:b/>
          <w:sz w:val="28"/>
          <w:szCs w:val="28"/>
          <w:lang w:eastAsia="bg-BG"/>
        </w:rPr>
        <w:t>§ 5</w:t>
      </w:r>
      <w:r w:rsidR="002C0668" w:rsidRPr="002C0668">
        <w:rPr>
          <w:rFonts w:ascii="Times New Roman" w:eastAsia="Times New Roman" w:hAnsi="Times New Roman"/>
          <w:b/>
          <w:sz w:val="28"/>
          <w:szCs w:val="28"/>
          <w:lang w:eastAsia="bg-BG"/>
        </w:rPr>
        <w:t>.</w:t>
      </w:r>
      <w:r w:rsidR="002C0668" w:rsidRPr="002C0668">
        <w:rPr>
          <w:rFonts w:ascii="Times New Roman" w:eastAsia="Times New Roman" w:hAnsi="Times New Roman"/>
          <w:sz w:val="28"/>
          <w:szCs w:val="28"/>
          <w:lang w:eastAsia="bg-BG"/>
        </w:rPr>
        <w:t xml:space="preserve"> </w:t>
      </w:r>
      <w:r w:rsidRPr="007B3926">
        <w:rPr>
          <w:rFonts w:ascii="Times New Roman" w:eastAsia="Times New Roman" w:hAnsi="Times New Roman"/>
          <w:sz w:val="28"/>
          <w:szCs w:val="28"/>
          <w:lang w:val="en-US" w:eastAsia="bg-BG"/>
        </w:rPr>
        <w:t>(</w:t>
      </w:r>
      <w:r w:rsidRPr="007B3926">
        <w:rPr>
          <w:rFonts w:ascii="Times New Roman" w:eastAsia="Times New Roman" w:hAnsi="Times New Roman"/>
          <w:sz w:val="28"/>
          <w:szCs w:val="28"/>
          <w:lang w:eastAsia="bg-BG"/>
        </w:rPr>
        <w:t>изм. Протокол №18/25.10.2016 г.</w:t>
      </w:r>
      <w:r w:rsidRPr="007B3926">
        <w:rPr>
          <w:rFonts w:ascii="Times New Roman" w:eastAsia="Times New Roman" w:hAnsi="Times New Roman"/>
          <w:sz w:val="28"/>
          <w:szCs w:val="28"/>
          <w:lang w:val="en-US" w:eastAsia="bg-BG"/>
        </w:rPr>
        <w:t>)</w:t>
      </w:r>
      <w:r>
        <w:rPr>
          <w:rFonts w:ascii="Times New Roman" w:eastAsia="Times New Roman" w:hAnsi="Times New Roman"/>
          <w:sz w:val="28"/>
          <w:szCs w:val="28"/>
          <w:lang w:eastAsia="bg-BG"/>
        </w:rPr>
        <w:t xml:space="preserve"> </w:t>
      </w:r>
      <w:r w:rsidR="002C0668" w:rsidRPr="002C0668">
        <w:rPr>
          <w:rFonts w:ascii="Times New Roman" w:eastAsia="Times New Roman" w:hAnsi="Times New Roman"/>
          <w:sz w:val="28"/>
          <w:szCs w:val="28"/>
          <w:lang w:eastAsia="bg-BG"/>
        </w:rPr>
        <w:t xml:space="preserve">Този правилник се издава на основание чл. 21, ал. 3 от Закона за местното самоуправление и местната администрация и отменя Правилника за организацията и дейността на Общинския съвет, приет </w:t>
      </w:r>
      <w:r w:rsidR="002C0668" w:rsidRPr="002C0668">
        <w:rPr>
          <w:rFonts w:ascii="Times New Roman" w:hAnsi="Times New Roman"/>
          <w:bCs/>
          <w:sz w:val="28"/>
          <w:szCs w:val="28"/>
        </w:rPr>
        <w:t>с решение на Общински съвет – Бургас по т. 1, Протокол № 2/11.11.2011 г.; изменен и допълнен:  по т. 1, Протокол № 14/ 30.10 и 01. 11. 2012 г.; по т.6, Протокол №21/26.03 и 28.03.2013 г.; по т. 2, Протокол №27/24.09.2013 г.; по т.1, Протокол № 31/17.12.2013 г.; по т.1, Протокол № 32/28.01.2014 г.; по т.1, Протокол №34/25.03.2014 г.</w:t>
      </w:r>
      <w:r w:rsidR="0087641E">
        <w:rPr>
          <w:rFonts w:ascii="Times New Roman" w:hAnsi="Times New Roman"/>
          <w:bCs/>
          <w:sz w:val="28"/>
          <w:szCs w:val="28"/>
        </w:rPr>
        <w:t xml:space="preserve"> и влиза в сила от деня на публикуването му.</w:t>
      </w:r>
    </w:p>
    <w:p w:rsidR="002C0668" w:rsidRDefault="007B3926"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Pr>
          <w:rFonts w:ascii="Times New Roman" w:eastAsia="Times New Roman" w:hAnsi="Times New Roman"/>
          <w:b/>
          <w:sz w:val="28"/>
          <w:szCs w:val="28"/>
          <w:lang w:eastAsia="bg-BG"/>
        </w:rPr>
        <w:t>§ 6</w:t>
      </w:r>
      <w:r w:rsidR="002C0668" w:rsidRPr="002C0668">
        <w:rPr>
          <w:rFonts w:ascii="Times New Roman" w:eastAsia="Times New Roman" w:hAnsi="Times New Roman"/>
          <w:b/>
          <w:sz w:val="28"/>
          <w:szCs w:val="28"/>
          <w:lang w:eastAsia="bg-BG"/>
        </w:rPr>
        <w:t>.</w:t>
      </w:r>
      <w:r w:rsidR="002C0668" w:rsidRPr="002C0668">
        <w:rPr>
          <w:rFonts w:ascii="Times New Roman" w:eastAsia="Times New Roman" w:hAnsi="Times New Roman"/>
          <w:sz w:val="28"/>
          <w:szCs w:val="28"/>
          <w:lang w:eastAsia="bg-BG"/>
        </w:rPr>
        <w:t xml:space="preserve"> </w:t>
      </w:r>
      <w:r w:rsidRPr="007B3926">
        <w:rPr>
          <w:rFonts w:ascii="Times New Roman" w:eastAsia="Times New Roman" w:hAnsi="Times New Roman"/>
          <w:sz w:val="28"/>
          <w:szCs w:val="28"/>
          <w:lang w:val="en-US" w:eastAsia="bg-BG"/>
        </w:rPr>
        <w:t>(</w:t>
      </w:r>
      <w:r w:rsidRPr="007B3926">
        <w:rPr>
          <w:rFonts w:ascii="Times New Roman" w:eastAsia="Times New Roman" w:hAnsi="Times New Roman"/>
          <w:sz w:val="28"/>
          <w:szCs w:val="28"/>
          <w:lang w:eastAsia="bg-BG"/>
        </w:rPr>
        <w:t>изм. Протокол №18/25.10.2016 г.</w:t>
      </w:r>
      <w:r w:rsidRPr="007B3926">
        <w:rPr>
          <w:rFonts w:ascii="Times New Roman" w:eastAsia="Times New Roman" w:hAnsi="Times New Roman"/>
          <w:sz w:val="28"/>
          <w:szCs w:val="28"/>
          <w:lang w:val="en-US" w:eastAsia="bg-BG"/>
        </w:rPr>
        <w:t>)</w:t>
      </w:r>
      <w:r>
        <w:rPr>
          <w:rFonts w:ascii="Times New Roman" w:eastAsia="Times New Roman" w:hAnsi="Times New Roman"/>
          <w:sz w:val="28"/>
          <w:szCs w:val="28"/>
          <w:lang w:eastAsia="bg-BG"/>
        </w:rPr>
        <w:t xml:space="preserve"> </w:t>
      </w:r>
      <w:r w:rsidR="002C0668" w:rsidRPr="002C0668">
        <w:rPr>
          <w:rFonts w:ascii="Times New Roman" w:eastAsia="Times New Roman" w:hAnsi="Times New Roman"/>
          <w:sz w:val="28"/>
          <w:szCs w:val="28"/>
          <w:lang w:eastAsia="bg-BG"/>
        </w:rPr>
        <w:t>,,Уважителни причини“ по смисъла на този правилник са посочените в Кодекса на труда</w:t>
      </w:r>
      <w:r w:rsidR="002C0668">
        <w:rPr>
          <w:rFonts w:ascii="Times New Roman" w:eastAsia="Times New Roman" w:hAnsi="Times New Roman"/>
          <w:sz w:val="28"/>
          <w:szCs w:val="28"/>
          <w:lang w:eastAsia="bg-BG"/>
        </w:rPr>
        <w:t>.</w:t>
      </w: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Pr="002A37C2" w:rsidRDefault="007150A0" w:rsidP="002A37C2">
      <w:pPr>
        <w:suppressAutoHyphens w:val="0"/>
        <w:autoSpaceDN/>
        <w:spacing w:after="0" w:line="240" w:lineRule="auto"/>
        <w:jc w:val="both"/>
        <w:textAlignment w:val="auto"/>
        <w:rPr>
          <w:rFonts w:ascii="Times New Roman" w:eastAsia="Times New Roman" w:hAnsi="Times New Roman"/>
          <w:b/>
          <w:sz w:val="28"/>
          <w:szCs w:val="28"/>
          <w:lang w:eastAsia="bg-BG"/>
        </w:rPr>
      </w:pPr>
    </w:p>
    <w:p w:rsid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en-US" w:eastAsia="bg-BG"/>
        </w:rPr>
      </w:pPr>
    </w:p>
    <w:p w:rsidR="007150A0" w:rsidRP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 xml:space="preserve">Председател на Общински съвет – Бургас: </w:t>
      </w:r>
    </w:p>
    <w:p w:rsidR="007150A0" w:rsidRP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p>
    <w:p w:rsidR="007150A0" w:rsidRPr="007150A0" w:rsidRDefault="007150A0" w:rsidP="007150A0">
      <w:pPr>
        <w:suppressAutoHyphens w:val="0"/>
        <w:autoSpaceDN/>
        <w:spacing w:after="0" w:line="240" w:lineRule="auto"/>
        <w:ind w:left="3528"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 xml:space="preserve">              /Костантин Луков/</w:t>
      </w:r>
    </w:p>
    <w:p w:rsidR="007150A0" w:rsidRP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384F84" w:rsidRPr="002C0668" w:rsidRDefault="00384F84">
      <w:pPr>
        <w:rPr>
          <w:sz w:val="28"/>
          <w:szCs w:val="28"/>
        </w:rPr>
      </w:pPr>
    </w:p>
    <w:sectPr w:rsidR="00384F84" w:rsidRPr="002C066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AB1" w:rsidRDefault="00470AB1" w:rsidP="004C1E85">
      <w:pPr>
        <w:spacing w:after="0" w:line="240" w:lineRule="auto"/>
      </w:pPr>
      <w:r>
        <w:separator/>
      </w:r>
    </w:p>
  </w:endnote>
  <w:endnote w:type="continuationSeparator" w:id="0">
    <w:p w:rsidR="00470AB1" w:rsidRDefault="00470AB1" w:rsidP="004C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627770"/>
      <w:docPartObj>
        <w:docPartGallery w:val="Page Numbers (Bottom of Page)"/>
        <w:docPartUnique/>
      </w:docPartObj>
    </w:sdtPr>
    <w:sdtEndPr/>
    <w:sdtContent>
      <w:p w:rsidR="004C1E85" w:rsidRDefault="004C1E85">
        <w:pPr>
          <w:pStyle w:val="Footer"/>
          <w:jc w:val="center"/>
        </w:pPr>
        <w:r>
          <w:fldChar w:fldCharType="begin"/>
        </w:r>
        <w:r>
          <w:instrText>PAGE   \* MERGEFORMAT</w:instrText>
        </w:r>
        <w:r>
          <w:fldChar w:fldCharType="separate"/>
        </w:r>
        <w:r w:rsidR="0084033B">
          <w:rPr>
            <w:noProof/>
          </w:rPr>
          <w:t>25</w:t>
        </w:r>
        <w:r>
          <w:fldChar w:fldCharType="end"/>
        </w:r>
      </w:p>
    </w:sdtContent>
  </w:sdt>
  <w:p w:rsidR="004C1E85" w:rsidRDefault="004C1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AB1" w:rsidRDefault="00470AB1" w:rsidP="004C1E85">
      <w:pPr>
        <w:spacing w:after="0" w:line="240" w:lineRule="auto"/>
      </w:pPr>
      <w:r>
        <w:separator/>
      </w:r>
    </w:p>
  </w:footnote>
  <w:footnote w:type="continuationSeparator" w:id="0">
    <w:p w:rsidR="00470AB1" w:rsidRDefault="00470AB1" w:rsidP="004C1E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668"/>
    <w:rsid w:val="000935AC"/>
    <w:rsid w:val="000A7FC9"/>
    <w:rsid w:val="00100AA0"/>
    <w:rsid w:val="001308D2"/>
    <w:rsid w:val="00177962"/>
    <w:rsid w:val="00203D6F"/>
    <w:rsid w:val="002A37C2"/>
    <w:rsid w:val="002C0668"/>
    <w:rsid w:val="0033116B"/>
    <w:rsid w:val="00331622"/>
    <w:rsid w:val="00363D1D"/>
    <w:rsid w:val="00384F84"/>
    <w:rsid w:val="00390EA0"/>
    <w:rsid w:val="0039113B"/>
    <w:rsid w:val="003B7290"/>
    <w:rsid w:val="004009EB"/>
    <w:rsid w:val="004030DD"/>
    <w:rsid w:val="0042561B"/>
    <w:rsid w:val="00443623"/>
    <w:rsid w:val="00470AB1"/>
    <w:rsid w:val="004B6972"/>
    <w:rsid w:val="004C1E85"/>
    <w:rsid w:val="00521FA9"/>
    <w:rsid w:val="006262E0"/>
    <w:rsid w:val="007150A0"/>
    <w:rsid w:val="007210AA"/>
    <w:rsid w:val="0075252E"/>
    <w:rsid w:val="0076478D"/>
    <w:rsid w:val="007874DA"/>
    <w:rsid w:val="007B3926"/>
    <w:rsid w:val="0081503A"/>
    <w:rsid w:val="008157D4"/>
    <w:rsid w:val="00830B1E"/>
    <w:rsid w:val="0084033B"/>
    <w:rsid w:val="0086535E"/>
    <w:rsid w:val="0087641E"/>
    <w:rsid w:val="00907586"/>
    <w:rsid w:val="009228EB"/>
    <w:rsid w:val="00924190"/>
    <w:rsid w:val="009277FD"/>
    <w:rsid w:val="00940E32"/>
    <w:rsid w:val="00972E02"/>
    <w:rsid w:val="0099351D"/>
    <w:rsid w:val="009939E1"/>
    <w:rsid w:val="009A1B71"/>
    <w:rsid w:val="00A05394"/>
    <w:rsid w:val="00AC56EA"/>
    <w:rsid w:val="00B36B26"/>
    <w:rsid w:val="00BC1452"/>
    <w:rsid w:val="00CA639D"/>
    <w:rsid w:val="00D0516E"/>
    <w:rsid w:val="00D3147C"/>
    <w:rsid w:val="00D474F1"/>
    <w:rsid w:val="00DB792C"/>
    <w:rsid w:val="00DE72FF"/>
    <w:rsid w:val="00E1772C"/>
    <w:rsid w:val="00E426C2"/>
    <w:rsid w:val="00EC5742"/>
    <w:rsid w:val="00ED2408"/>
    <w:rsid w:val="00F708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5234"/>
  <w15:docId w15:val="{26350F2E-3FDB-4A2A-A756-CC1EA4BF0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C0668"/>
    <w:pPr>
      <w:suppressAutoHyphens/>
      <w:autoSpaceDN w:val="0"/>
      <w:spacing w:after="200" w:line="276" w:lineRule="auto"/>
      <w:textAlignment w:val="baseline"/>
    </w:pPr>
    <w:rPr>
      <w:rFonts w:ascii="Calibri" w:eastAsia="Calibri" w:hAnsi="Calibri"/>
      <w:sz w:val="22"/>
      <w:szCs w:val="22"/>
    </w:rPr>
  </w:style>
  <w:style w:type="paragraph" w:styleId="Heading1">
    <w:name w:val="heading 1"/>
    <w:basedOn w:val="Normal"/>
    <w:next w:val="Normal"/>
    <w:link w:val="Heading1Char"/>
    <w:qFormat/>
    <w:rsid w:val="00CA639D"/>
    <w:pPr>
      <w:keepNext/>
      <w:suppressAutoHyphens w:val="0"/>
      <w:autoSpaceDN/>
      <w:spacing w:before="240" w:after="60" w:line="240" w:lineRule="auto"/>
      <w:textAlignment w:val="auto"/>
      <w:outlineLvl w:val="0"/>
    </w:pPr>
    <w:rPr>
      <w:rFonts w:asciiTheme="majorHAnsi" w:eastAsiaTheme="majorEastAsia" w:hAnsiTheme="majorHAnsi" w:cstheme="majorBidi"/>
      <w:b/>
      <w:bCs/>
      <w:kern w:val="32"/>
      <w:sz w:val="32"/>
      <w:szCs w:val="32"/>
      <w:lang w:eastAsia="bg-BG"/>
    </w:rPr>
  </w:style>
  <w:style w:type="paragraph" w:styleId="Heading2">
    <w:name w:val="heading 2"/>
    <w:basedOn w:val="Normal"/>
    <w:next w:val="Normal"/>
    <w:link w:val="Heading2Char"/>
    <w:semiHidden/>
    <w:unhideWhenUsed/>
    <w:qFormat/>
    <w:rsid w:val="00CA639D"/>
    <w:pPr>
      <w:keepNext/>
      <w:suppressAutoHyphens w:val="0"/>
      <w:autoSpaceDN/>
      <w:spacing w:before="240" w:after="60" w:line="240" w:lineRule="auto"/>
      <w:textAlignment w:val="auto"/>
      <w:outlineLvl w:val="1"/>
    </w:pPr>
    <w:rPr>
      <w:rFonts w:asciiTheme="majorHAnsi" w:eastAsiaTheme="majorEastAsia" w:hAnsiTheme="majorHAnsi" w:cstheme="majorBidi"/>
      <w:b/>
      <w:bCs/>
      <w:i/>
      <w:iCs/>
      <w:sz w:val="28"/>
      <w:szCs w:val="28"/>
      <w:lang w:eastAsia="bg-BG"/>
    </w:rPr>
  </w:style>
  <w:style w:type="paragraph" w:styleId="Heading3">
    <w:name w:val="heading 3"/>
    <w:basedOn w:val="Normal"/>
    <w:next w:val="Normal"/>
    <w:link w:val="Heading3Char"/>
    <w:semiHidden/>
    <w:unhideWhenUsed/>
    <w:qFormat/>
    <w:rsid w:val="00CA639D"/>
    <w:pPr>
      <w:keepNext/>
      <w:suppressAutoHyphens w:val="0"/>
      <w:autoSpaceDN/>
      <w:spacing w:before="240" w:after="60" w:line="240" w:lineRule="auto"/>
      <w:textAlignment w:val="auto"/>
      <w:outlineLvl w:val="2"/>
    </w:pPr>
    <w:rPr>
      <w:rFonts w:asciiTheme="majorHAnsi" w:eastAsiaTheme="majorEastAsia" w:hAnsiTheme="majorHAnsi" w:cstheme="majorBidi"/>
      <w:b/>
      <w:bCs/>
      <w:sz w:val="26"/>
      <w:szCs w:val="26"/>
      <w:lang w:eastAsia="bg-BG"/>
    </w:rPr>
  </w:style>
  <w:style w:type="paragraph" w:styleId="Heading4">
    <w:name w:val="heading 4"/>
    <w:basedOn w:val="Normal"/>
    <w:next w:val="Normal"/>
    <w:link w:val="Heading4Char"/>
    <w:semiHidden/>
    <w:unhideWhenUsed/>
    <w:qFormat/>
    <w:rsid w:val="00CA639D"/>
    <w:pPr>
      <w:keepNext/>
      <w:suppressAutoHyphens w:val="0"/>
      <w:autoSpaceDN/>
      <w:spacing w:before="240" w:after="60" w:line="240" w:lineRule="auto"/>
      <w:textAlignment w:val="auto"/>
      <w:outlineLvl w:val="3"/>
    </w:pPr>
    <w:rPr>
      <w:rFonts w:asciiTheme="minorHAnsi" w:eastAsiaTheme="minorEastAsia" w:hAnsiTheme="minorHAnsi" w:cstheme="minorBidi"/>
      <w:b/>
      <w:bCs/>
      <w:sz w:val="28"/>
      <w:szCs w:val="28"/>
      <w:lang w:eastAsia="bg-BG"/>
    </w:rPr>
  </w:style>
  <w:style w:type="paragraph" w:styleId="Heading5">
    <w:name w:val="heading 5"/>
    <w:basedOn w:val="Normal"/>
    <w:next w:val="Normal"/>
    <w:link w:val="Heading5Char"/>
    <w:semiHidden/>
    <w:unhideWhenUsed/>
    <w:qFormat/>
    <w:rsid w:val="00CA639D"/>
    <w:pPr>
      <w:suppressAutoHyphens w:val="0"/>
      <w:autoSpaceDN/>
      <w:spacing w:before="240" w:after="60" w:line="240" w:lineRule="auto"/>
      <w:textAlignment w:val="auto"/>
      <w:outlineLvl w:val="4"/>
    </w:pPr>
    <w:rPr>
      <w:rFonts w:asciiTheme="minorHAnsi" w:eastAsiaTheme="minorEastAsia" w:hAnsiTheme="minorHAnsi" w:cstheme="minorBidi"/>
      <w:b/>
      <w:bCs/>
      <w:i/>
      <w:iCs/>
      <w:sz w:val="26"/>
      <w:szCs w:val="26"/>
      <w:lang w:eastAsia="bg-BG"/>
    </w:rPr>
  </w:style>
  <w:style w:type="paragraph" w:styleId="Heading6">
    <w:name w:val="heading 6"/>
    <w:basedOn w:val="Normal"/>
    <w:next w:val="Normal"/>
    <w:link w:val="Heading6Char"/>
    <w:semiHidden/>
    <w:unhideWhenUsed/>
    <w:qFormat/>
    <w:rsid w:val="00CA639D"/>
    <w:pPr>
      <w:suppressAutoHyphens w:val="0"/>
      <w:autoSpaceDN/>
      <w:spacing w:before="240" w:after="60" w:line="240" w:lineRule="auto"/>
      <w:textAlignment w:val="auto"/>
      <w:outlineLvl w:val="5"/>
    </w:pPr>
    <w:rPr>
      <w:rFonts w:asciiTheme="minorHAnsi" w:eastAsiaTheme="minorEastAsia" w:hAnsiTheme="minorHAnsi" w:cstheme="minorBidi"/>
      <w:b/>
      <w:bCs/>
      <w:lang w:eastAsia="bg-BG"/>
    </w:rPr>
  </w:style>
  <w:style w:type="paragraph" w:styleId="Heading7">
    <w:name w:val="heading 7"/>
    <w:basedOn w:val="Normal"/>
    <w:next w:val="Normal"/>
    <w:link w:val="Heading7Char"/>
    <w:semiHidden/>
    <w:unhideWhenUsed/>
    <w:qFormat/>
    <w:rsid w:val="00CA639D"/>
    <w:pPr>
      <w:suppressAutoHyphens w:val="0"/>
      <w:autoSpaceDN/>
      <w:spacing w:before="240" w:after="60" w:line="240" w:lineRule="auto"/>
      <w:textAlignment w:val="auto"/>
      <w:outlineLvl w:val="6"/>
    </w:pPr>
    <w:rPr>
      <w:rFonts w:asciiTheme="minorHAnsi" w:eastAsiaTheme="minorEastAsia" w:hAnsiTheme="minorHAnsi" w:cstheme="minorBidi"/>
      <w:sz w:val="24"/>
      <w:szCs w:val="24"/>
      <w:lang w:eastAsia="bg-BG"/>
    </w:rPr>
  </w:style>
  <w:style w:type="paragraph" w:styleId="Heading8">
    <w:name w:val="heading 8"/>
    <w:basedOn w:val="Normal"/>
    <w:next w:val="Normal"/>
    <w:link w:val="Heading8Char"/>
    <w:semiHidden/>
    <w:unhideWhenUsed/>
    <w:qFormat/>
    <w:rsid w:val="00CA639D"/>
    <w:pPr>
      <w:suppressAutoHyphens w:val="0"/>
      <w:autoSpaceDN/>
      <w:spacing w:before="240" w:after="60" w:line="240" w:lineRule="auto"/>
      <w:textAlignment w:val="auto"/>
      <w:outlineLvl w:val="7"/>
    </w:pPr>
    <w:rPr>
      <w:rFonts w:asciiTheme="minorHAnsi" w:eastAsiaTheme="minorEastAsia" w:hAnsiTheme="minorHAnsi" w:cstheme="minorBidi"/>
      <w:i/>
      <w:iCs/>
      <w:sz w:val="24"/>
      <w:szCs w:val="24"/>
      <w:lang w:eastAsia="bg-BG"/>
    </w:rPr>
  </w:style>
  <w:style w:type="paragraph" w:styleId="Heading9">
    <w:name w:val="heading 9"/>
    <w:basedOn w:val="Normal"/>
    <w:next w:val="Normal"/>
    <w:link w:val="Heading9Char"/>
    <w:semiHidden/>
    <w:unhideWhenUsed/>
    <w:qFormat/>
    <w:rsid w:val="00CA639D"/>
    <w:pPr>
      <w:suppressAutoHyphens w:val="0"/>
      <w:autoSpaceDN/>
      <w:spacing w:before="240" w:after="60" w:line="240" w:lineRule="auto"/>
      <w:textAlignment w:val="auto"/>
      <w:outlineLvl w:val="8"/>
    </w:pPr>
    <w:rPr>
      <w:rFonts w:asciiTheme="majorHAnsi" w:eastAsiaTheme="majorEastAsia" w:hAnsiTheme="majorHAnsi" w:cstheme="majorBidi"/>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pPr>
      <w:suppressAutoHyphens w:val="0"/>
      <w:autoSpaceDN/>
      <w:spacing w:after="0" w:line="240" w:lineRule="auto"/>
      <w:textAlignment w:val="auto"/>
    </w:pPr>
    <w:rPr>
      <w:rFonts w:ascii="Times New Roman" w:eastAsia="Times New Roman" w:hAnsi="Times New Roman"/>
      <w:sz w:val="24"/>
      <w:szCs w:val="24"/>
      <w:lang w:eastAsia="bg-BG"/>
    </w:rPr>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uppressAutoHyphens w:val="0"/>
      <w:autoSpaceDN/>
      <w:spacing w:before="240" w:after="60" w:line="240" w:lineRule="auto"/>
      <w:jc w:val="center"/>
      <w:textAlignment w:val="auto"/>
      <w:outlineLvl w:val="0"/>
    </w:pPr>
    <w:rPr>
      <w:rFonts w:asciiTheme="majorHAnsi" w:eastAsiaTheme="majorEastAsia" w:hAnsiTheme="majorHAnsi" w:cstheme="majorBidi"/>
      <w:b/>
      <w:bCs/>
      <w:kern w:val="28"/>
      <w:sz w:val="32"/>
      <w:szCs w:val="32"/>
      <w:lang w:eastAsia="bg-BG"/>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uppressAutoHyphens w:val="0"/>
      <w:autoSpaceDN/>
      <w:spacing w:after="60" w:line="240" w:lineRule="auto"/>
      <w:jc w:val="center"/>
      <w:textAlignment w:val="auto"/>
      <w:outlineLvl w:val="1"/>
    </w:pPr>
    <w:rPr>
      <w:rFonts w:asciiTheme="majorHAnsi" w:eastAsiaTheme="majorEastAsia" w:hAnsiTheme="majorHAnsi" w:cstheme="majorBidi"/>
      <w:sz w:val="24"/>
      <w:szCs w:val="24"/>
      <w:lang w:eastAsia="bg-BG"/>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uiPriority w:val="22"/>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suppressAutoHyphens w:val="0"/>
      <w:autoSpaceDN/>
      <w:spacing w:after="0" w:line="240" w:lineRule="auto"/>
      <w:ind w:left="708"/>
      <w:textAlignment w:val="auto"/>
    </w:pPr>
    <w:rPr>
      <w:rFonts w:ascii="Times New Roman" w:eastAsia="Times New Roman" w:hAnsi="Times New Roman"/>
      <w:sz w:val="24"/>
      <w:szCs w:val="24"/>
      <w:lang w:eastAsia="bg-BG"/>
    </w:rPr>
  </w:style>
  <w:style w:type="paragraph" w:styleId="Quote">
    <w:name w:val="Quote"/>
    <w:basedOn w:val="Normal"/>
    <w:next w:val="Normal"/>
    <w:link w:val="QuoteChar"/>
    <w:uiPriority w:val="29"/>
    <w:qFormat/>
    <w:rsid w:val="00CA639D"/>
    <w:pPr>
      <w:suppressAutoHyphens w:val="0"/>
      <w:autoSpaceDN/>
      <w:spacing w:after="0" w:line="240" w:lineRule="auto"/>
      <w:textAlignment w:val="auto"/>
    </w:pPr>
    <w:rPr>
      <w:rFonts w:ascii="Times New Roman" w:eastAsia="Times New Roman" w:hAnsi="Times New Roman"/>
      <w:i/>
      <w:iCs/>
      <w:color w:val="000000" w:themeColor="text1"/>
      <w:sz w:val="24"/>
      <w:szCs w:val="24"/>
      <w:lang w:eastAsia="bg-BG"/>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uppressAutoHyphens w:val="0"/>
      <w:autoSpaceDN/>
      <w:spacing w:before="200" w:after="280" w:line="240" w:lineRule="auto"/>
      <w:ind w:left="936" w:right="936"/>
      <w:textAlignment w:val="auto"/>
    </w:pPr>
    <w:rPr>
      <w:rFonts w:ascii="Times New Roman" w:eastAsiaTheme="majorEastAsia" w:hAnsi="Times New Roman" w:cstheme="majorBidi"/>
      <w:b/>
      <w:bCs/>
      <w:i/>
      <w:iCs/>
      <w:color w:val="4F81BD" w:themeColor="accent1"/>
      <w:sz w:val="24"/>
      <w:szCs w:val="24"/>
      <w:lang w:eastAsia="bg-BG"/>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pPr>
      <w:suppressAutoHyphens w:val="0"/>
      <w:autoSpaceDN/>
      <w:spacing w:after="0" w:line="240" w:lineRule="auto"/>
      <w:textAlignment w:val="auto"/>
    </w:pPr>
    <w:rPr>
      <w:rFonts w:ascii="Times New Roman" w:eastAsia="Times New Roman" w:hAnsi="Times New Roman"/>
      <w:b/>
      <w:bCs/>
      <w:sz w:val="20"/>
      <w:szCs w:val="20"/>
      <w:lang w:eastAsia="bg-BG"/>
    </w:rPr>
  </w:style>
  <w:style w:type="paragraph" w:styleId="NormalWeb">
    <w:name w:val="Normal (Web)"/>
    <w:basedOn w:val="Normal"/>
    <w:uiPriority w:val="99"/>
    <w:semiHidden/>
    <w:unhideWhenUsed/>
    <w:rsid w:val="002C066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BalloonText">
    <w:name w:val="Balloon Text"/>
    <w:basedOn w:val="Normal"/>
    <w:link w:val="BalloonTextChar"/>
    <w:uiPriority w:val="99"/>
    <w:semiHidden/>
    <w:unhideWhenUsed/>
    <w:rsid w:val="004C1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E85"/>
    <w:rPr>
      <w:rFonts w:ascii="Tahoma" w:eastAsia="Calibri" w:hAnsi="Tahoma" w:cs="Tahoma"/>
      <w:sz w:val="16"/>
      <w:szCs w:val="16"/>
    </w:rPr>
  </w:style>
  <w:style w:type="paragraph" w:styleId="Header">
    <w:name w:val="header"/>
    <w:basedOn w:val="Normal"/>
    <w:link w:val="HeaderChar"/>
    <w:uiPriority w:val="99"/>
    <w:unhideWhenUsed/>
    <w:rsid w:val="004C1E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1E85"/>
    <w:rPr>
      <w:rFonts w:ascii="Calibri" w:eastAsia="Calibri" w:hAnsi="Calibri"/>
      <w:sz w:val="22"/>
      <w:szCs w:val="22"/>
    </w:rPr>
  </w:style>
  <w:style w:type="paragraph" w:styleId="Footer">
    <w:name w:val="footer"/>
    <w:basedOn w:val="Normal"/>
    <w:link w:val="FooterChar"/>
    <w:uiPriority w:val="99"/>
    <w:unhideWhenUsed/>
    <w:rsid w:val="004C1E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1E85"/>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31381">
      <w:bodyDiv w:val="1"/>
      <w:marLeft w:val="0"/>
      <w:marRight w:val="0"/>
      <w:marTop w:val="0"/>
      <w:marBottom w:val="0"/>
      <w:divBdr>
        <w:top w:val="none" w:sz="0" w:space="0" w:color="auto"/>
        <w:left w:val="none" w:sz="0" w:space="0" w:color="auto"/>
        <w:bottom w:val="none" w:sz="0" w:space="0" w:color="auto"/>
        <w:right w:val="none" w:sz="0" w:space="0" w:color="auto"/>
      </w:divBdr>
    </w:div>
    <w:div w:id="213806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6847-982B-43F4-A5E8-82FF5CA3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25</Pages>
  <Words>8341</Words>
  <Characters>47544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55774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39</cp:revision>
  <cp:lastPrinted>2016-02-29T08:08:00Z</cp:lastPrinted>
  <dcterms:created xsi:type="dcterms:W3CDTF">2015-11-16T12:44:00Z</dcterms:created>
  <dcterms:modified xsi:type="dcterms:W3CDTF">2018-11-05T08:25:00Z</dcterms:modified>
</cp:coreProperties>
</file>