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1AD" w:rsidRPr="00D14012" w:rsidRDefault="007A11AD" w:rsidP="007A11AD">
      <w:pPr>
        <w:jc w:val="both"/>
        <w:rPr>
          <w:b/>
          <w:sz w:val="28"/>
          <w:szCs w:val="28"/>
          <w:lang w:val="en-US"/>
        </w:rPr>
      </w:pPr>
      <w:bookmarkStart w:id="0" w:name="_GoBack"/>
      <w:bookmarkEnd w:id="0"/>
      <w:r w:rsidRPr="00B70551">
        <w:rPr>
          <w:b/>
          <w:sz w:val="28"/>
          <w:szCs w:val="28"/>
        </w:rPr>
        <w:t>На заинтересованите лица се предоставя 14-дневен срок, считан от</w:t>
      </w:r>
      <w:r w:rsidRPr="00B70551">
        <w:rPr>
          <w:b/>
          <w:sz w:val="28"/>
          <w:szCs w:val="28"/>
          <w:lang w:val="en-US"/>
        </w:rPr>
        <w:t xml:space="preserve"> </w:t>
      </w:r>
      <w:r w:rsidRPr="00B70551">
        <w:rPr>
          <w:b/>
          <w:sz w:val="28"/>
          <w:szCs w:val="28"/>
        </w:rPr>
        <w:t>датата на публикуване, за предложения и становища по настоящия проект на Наредба за изменение и допълнение на Наредбата за условията и реда за съставяне на бюджетната прогноза за местните дейности</w:t>
      </w:r>
      <w:r w:rsidR="009E0786" w:rsidRPr="00B70551">
        <w:rPr>
          <w:b/>
          <w:sz w:val="28"/>
          <w:szCs w:val="28"/>
        </w:rPr>
        <w:t xml:space="preserve"> </w:t>
      </w:r>
      <w:r w:rsidRPr="00B70551">
        <w:rPr>
          <w:b/>
          <w:sz w:val="28"/>
          <w:szCs w:val="28"/>
        </w:rPr>
        <w:t>за следващите три години, за съставяне, приемане изпълнение и отчитане на бюджета на Община Бургас, приета с решение на Общински съвет – Бургас по т. 9, Протокол № 28/ 29.10.2013 г</w:t>
      </w:r>
      <w:r w:rsidRPr="00B70551">
        <w:rPr>
          <w:rFonts w:eastAsia="Calibri"/>
          <w:sz w:val="28"/>
          <w:szCs w:val="28"/>
        </w:rPr>
        <w:t>.</w:t>
      </w:r>
      <w:r w:rsidRPr="00B70551">
        <w:rPr>
          <w:b/>
          <w:sz w:val="28"/>
          <w:szCs w:val="28"/>
          <w:lang w:val="en-US"/>
        </w:rPr>
        <w:t xml:space="preserve"> </w:t>
      </w:r>
      <w:r w:rsidRPr="00B70551">
        <w:rPr>
          <w:b/>
          <w:sz w:val="28"/>
          <w:szCs w:val="28"/>
        </w:rPr>
        <w:t xml:space="preserve">Предложения могат да бъдат депозирани в </w:t>
      </w:r>
      <w:r w:rsidR="00AD4DF8" w:rsidRPr="00B70551">
        <w:rPr>
          <w:b/>
          <w:sz w:val="28"/>
          <w:szCs w:val="28"/>
        </w:rPr>
        <w:t>Центъра за административно обслужване на граждани при Община Бургас</w:t>
      </w:r>
      <w:r w:rsidRPr="00B70551">
        <w:rPr>
          <w:b/>
          <w:sz w:val="28"/>
          <w:szCs w:val="28"/>
        </w:rPr>
        <w:t xml:space="preserve">, на адрес – гр. Бургас, ул. „Александровска” № 26 или на следния </w:t>
      </w:r>
      <w:r w:rsidRPr="00D14012">
        <w:rPr>
          <w:b/>
          <w:sz w:val="28"/>
          <w:szCs w:val="28"/>
        </w:rPr>
        <w:t xml:space="preserve">електронен адрес: </w:t>
      </w:r>
      <w:r w:rsidR="00D14012">
        <w:rPr>
          <w:b/>
          <w:sz w:val="28"/>
          <w:szCs w:val="28"/>
          <w:lang w:val="en-US"/>
        </w:rPr>
        <w:t>m.stankova@burgas.bg</w:t>
      </w:r>
    </w:p>
    <w:p w:rsidR="007A11AD" w:rsidRPr="00B70551" w:rsidRDefault="007A11AD" w:rsidP="007A11AD">
      <w:pPr>
        <w:jc w:val="both"/>
        <w:rPr>
          <w:sz w:val="28"/>
          <w:szCs w:val="28"/>
          <w:lang w:val="ru-RU"/>
        </w:rPr>
      </w:pPr>
    </w:p>
    <w:p w:rsidR="007A11AD" w:rsidRPr="00B70551" w:rsidRDefault="007A11AD" w:rsidP="007A11AD">
      <w:pPr>
        <w:ind w:left="7080" w:firstLine="708"/>
        <w:jc w:val="both"/>
        <w:rPr>
          <w:b/>
          <w:sz w:val="28"/>
          <w:szCs w:val="28"/>
        </w:rPr>
      </w:pPr>
    </w:p>
    <w:p w:rsidR="007A11AD" w:rsidRPr="00B70551" w:rsidRDefault="007A11AD" w:rsidP="007A11AD">
      <w:pPr>
        <w:ind w:left="7080" w:firstLine="708"/>
        <w:jc w:val="both"/>
        <w:rPr>
          <w:b/>
          <w:sz w:val="28"/>
          <w:szCs w:val="28"/>
          <w:lang w:val="ru-RU"/>
        </w:rPr>
      </w:pPr>
      <w:r w:rsidRPr="00B70551">
        <w:rPr>
          <w:b/>
          <w:sz w:val="28"/>
          <w:szCs w:val="28"/>
        </w:rPr>
        <w:t>ПРОЕКТ:</w:t>
      </w:r>
    </w:p>
    <w:p w:rsidR="007A11AD" w:rsidRPr="00B70551" w:rsidRDefault="007A11AD" w:rsidP="007A11AD">
      <w:pPr>
        <w:jc w:val="center"/>
        <w:rPr>
          <w:b/>
          <w:sz w:val="28"/>
          <w:szCs w:val="28"/>
        </w:rPr>
      </w:pPr>
    </w:p>
    <w:p w:rsidR="007A11AD" w:rsidRPr="00B70551" w:rsidRDefault="007A11AD" w:rsidP="007A11AD">
      <w:pPr>
        <w:ind w:firstLine="708"/>
        <w:jc w:val="both"/>
        <w:rPr>
          <w:b/>
          <w:color w:val="000000" w:themeColor="text1"/>
          <w:sz w:val="28"/>
          <w:szCs w:val="28"/>
          <w:lang w:val="en-US"/>
        </w:rPr>
      </w:pPr>
      <w:r w:rsidRPr="00B70551">
        <w:rPr>
          <w:b/>
          <w:color w:val="000000" w:themeColor="text1"/>
          <w:sz w:val="28"/>
          <w:szCs w:val="28"/>
        </w:rPr>
        <w:t>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приета с решение на Общински съвет – Бургас по т. 9, Протокол № 28/ 29.10.2013 г.</w:t>
      </w:r>
    </w:p>
    <w:p w:rsidR="007A11AD" w:rsidRPr="00B70551" w:rsidRDefault="007A11AD" w:rsidP="007A11AD">
      <w:pPr>
        <w:tabs>
          <w:tab w:val="left" w:pos="-284"/>
          <w:tab w:val="left" w:pos="-142"/>
          <w:tab w:val="center" w:pos="990"/>
          <w:tab w:val="center" w:pos="1440"/>
        </w:tabs>
        <w:jc w:val="center"/>
        <w:rPr>
          <w:bCs/>
          <w:color w:val="FF0000"/>
          <w:sz w:val="28"/>
          <w:szCs w:val="28"/>
          <w:lang w:eastAsia="en-US"/>
        </w:rPr>
      </w:pPr>
    </w:p>
    <w:p w:rsidR="007A11AD" w:rsidRPr="00B70551" w:rsidRDefault="007A11AD" w:rsidP="007A11AD">
      <w:pPr>
        <w:autoSpaceDE w:val="0"/>
        <w:autoSpaceDN w:val="0"/>
        <w:adjustRightInd w:val="0"/>
        <w:ind w:firstLine="708"/>
        <w:jc w:val="both"/>
        <w:rPr>
          <w:b/>
          <w:sz w:val="28"/>
          <w:szCs w:val="28"/>
          <w:lang w:val="en-US"/>
        </w:rPr>
      </w:pPr>
    </w:p>
    <w:p w:rsidR="00882080" w:rsidRPr="00882080" w:rsidRDefault="00882080" w:rsidP="00882080">
      <w:pPr>
        <w:ind w:firstLine="708"/>
        <w:rPr>
          <w:lang w:val="en-US"/>
        </w:rPr>
      </w:pPr>
      <w:r w:rsidRPr="00882080">
        <w:rPr>
          <w:b/>
        </w:rPr>
        <w:t xml:space="preserve">§ 1. </w:t>
      </w:r>
      <w:r w:rsidRPr="00882080">
        <w:t xml:space="preserve"> </w:t>
      </w:r>
      <w:r w:rsidRPr="00882080">
        <w:rPr>
          <w:lang w:val="en-US"/>
        </w:rPr>
        <w:t xml:space="preserve"> </w:t>
      </w:r>
      <w:r w:rsidRPr="00882080">
        <w:t xml:space="preserve">В чл.1, ал.1; чл.2, ал. 2. думите "бюджетни кредити" се заменят с "бюджет" </w:t>
      </w:r>
      <w:r w:rsidRPr="00882080">
        <w:rPr>
          <w:lang w:val="en-US"/>
        </w:rPr>
        <w:t>;</w:t>
      </w:r>
    </w:p>
    <w:p w:rsidR="00882080" w:rsidRPr="00882080" w:rsidRDefault="00882080" w:rsidP="00882080">
      <w:pPr>
        <w:ind w:firstLine="708"/>
        <w:rPr>
          <w:lang w:val="en-US"/>
        </w:rPr>
      </w:pPr>
      <w:r w:rsidRPr="00882080">
        <w:rPr>
          <w:b/>
        </w:rPr>
        <w:t xml:space="preserve">§ 2.  </w:t>
      </w:r>
      <w:r w:rsidRPr="00882080">
        <w:t>В чл.9, ал. 2 и ал.3 думите "бюджетни кредити" се заменят със "средства"</w:t>
      </w:r>
      <w:r w:rsidRPr="00882080">
        <w:rPr>
          <w:lang w:val="en-US"/>
        </w:rPr>
        <w:t>;</w:t>
      </w:r>
    </w:p>
    <w:p w:rsidR="00882080" w:rsidRPr="00882080" w:rsidRDefault="00882080" w:rsidP="00882080"/>
    <w:p w:rsidR="00882080" w:rsidRPr="00882080" w:rsidRDefault="00882080" w:rsidP="00882080">
      <w:pPr>
        <w:ind w:firstLine="708"/>
        <w:jc w:val="both"/>
        <w:rPr>
          <w:color w:val="000000" w:themeColor="text1"/>
        </w:rPr>
      </w:pPr>
      <w:r w:rsidRPr="00882080">
        <w:rPr>
          <w:b/>
        </w:rPr>
        <w:t xml:space="preserve">§ 3. </w:t>
      </w:r>
      <w:r w:rsidRPr="00882080">
        <w:t xml:space="preserve"> Чл.14 ал.6 </w:t>
      </w:r>
      <w:r w:rsidRPr="00882080">
        <w:rPr>
          <w:color w:val="000000" w:themeColor="text1"/>
        </w:rPr>
        <w:t xml:space="preserve">се изменя и придобива следното съдържание: </w:t>
      </w:r>
    </w:p>
    <w:p w:rsidR="00882080" w:rsidRPr="00882080" w:rsidRDefault="00882080" w:rsidP="00882080">
      <w:pPr>
        <w:ind w:firstLine="708"/>
        <w:jc w:val="both"/>
        <w:rPr>
          <w:lang w:val="en-US"/>
        </w:rPr>
      </w:pPr>
      <w:r w:rsidRPr="00882080">
        <w:rPr>
          <w:color w:val="000000" w:themeColor="text1"/>
        </w:rPr>
        <w:t xml:space="preserve">Чл.14 </w:t>
      </w:r>
      <w:r w:rsidRPr="00882080">
        <w:rPr>
          <w:color w:val="000000" w:themeColor="text1"/>
          <w:lang w:val="en-US"/>
        </w:rPr>
        <w:t>(6)</w:t>
      </w:r>
      <w:r w:rsidRPr="00882080">
        <w:rPr>
          <w:color w:val="FF0000"/>
        </w:rPr>
        <w:t xml:space="preserve"> </w:t>
      </w:r>
      <w:r w:rsidRPr="00882080">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 както и да се предвидят допълнителни ограничения за поемането на дълг от общините;</w:t>
      </w:r>
    </w:p>
    <w:p w:rsidR="00882080" w:rsidRPr="00882080" w:rsidRDefault="00882080" w:rsidP="00882080">
      <w:pPr>
        <w:jc w:val="both"/>
      </w:pPr>
    </w:p>
    <w:p w:rsidR="00882080" w:rsidRPr="00882080" w:rsidRDefault="00882080" w:rsidP="00882080">
      <w:pPr>
        <w:ind w:firstLine="708"/>
        <w:jc w:val="both"/>
      </w:pPr>
      <w:r w:rsidRPr="00882080">
        <w:rPr>
          <w:b/>
        </w:rPr>
        <w:t xml:space="preserve">§ 4. </w:t>
      </w:r>
      <w:r w:rsidRPr="00882080">
        <w:t xml:space="preserve"> В  чл.21, ал.2 изразът “ако това е предвидено със закон“ се отменя;</w:t>
      </w:r>
    </w:p>
    <w:p w:rsidR="00882080" w:rsidRPr="00882080" w:rsidRDefault="00882080" w:rsidP="00882080">
      <w:pPr>
        <w:jc w:val="both"/>
      </w:pPr>
    </w:p>
    <w:p w:rsidR="00882080" w:rsidRPr="00882080" w:rsidRDefault="00882080" w:rsidP="00882080">
      <w:pPr>
        <w:ind w:firstLine="708"/>
        <w:jc w:val="both"/>
        <w:rPr>
          <w:color w:val="000000" w:themeColor="text1"/>
        </w:rPr>
      </w:pPr>
      <w:r w:rsidRPr="00882080">
        <w:rPr>
          <w:b/>
        </w:rPr>
        <w:t xml:space="preserve">§ 5. </w:t>
      </w:r>
      <w:r w:rsidRPr="00882080">
        <w:t xml:space="preserve"> Чл.29, ал. 2 </w:t>
      </w:r>
      <w:r w:rsidRPr="00882080">
        <w:rPr>
          <w:color w:val="000000" w:themeColor="text1"/>
        </w:rPr>
        <w:t>се изменя и придобива следното съдържание:</w:t>
      </w:r>
    </w:p>
    <w:p w:rsidR="00882080" w:rsidRPr="00882080" w:rsidRDefault="00882080" w:rsidP="00882080">
      <w:pPr>
        <w:ind w:firstLine="708"/>
        <w:jc w:val="both"/>
      </w:pPr>
      <w:r w:rsidRPr="00882080">
        <w:t>Чл.29</w:t>
      </w:r>
      <w:r w:rsidRPr="00882080">
        <w:rPr>
          <w:lang w:val="en-US"/>
        </w:rPr>
        <w:t xml:space="preserve"> (</w:t>
      </w:r>
      <w:r w:rsidRPr="00882080">
        <w:t>2</w:t>
      </w:r>
      <w:r w:rsidRPr="00882080">
        <w:rPr>
          <w:lang w:val="en-US"/>
        </w:rPr>
        <w:t>)</w:t>
      </w:r>
      <w:r w:rsidRPr="00882080">
        <w:t xml:space="preserve"> В рамките на срока по ал. 4 кметът на общината представя проекта на бюджет за публично обсъждане от местната общност, като оповестява датата на обсъждането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 За постъпилите предложения се съставя протокол, който се внася в общинския съвет заедно с окончателния проект на бюджета, съгласно Приложение № 1 към настоящата Наредба;</w:t>
      </w:r>
    </w:p>
    <w:p w:rsidR="00882080" w:rsidRPr="00882080" w:rsidRDefault="00882080" w:rsidP="00882080">
      <w:pPr>
        <w:rPr>
          <w:lang w:val="en-US"/>
        </w:rPr>
      </w:pPr>
    </w:p>
    <w:p w:rsidR="00882080" w:rsidRPr="00882080" w:rsidRDefault="00882080" w:rsidP="00882080">
      <w:pPr>
        <w:ind w:firstLine="708"/>
        <w:rPr>
          <w:lang w:val="en-US"/>
        </w:rPr>
      </w:pPr>
      <w:r w:rsidRPr="00882080">
        <w:rPr>
          <w:b/>
        </w:rPr>
        <w:t xml:space="preserve">§ 6. </w:t>
      </w:r>
      <w:r w:rsidRPr="00882080">
        <w:rPr>
          <w:lang w:val="en-US"/>
        </w:rPr>
        <w:t xml:space="preserve"> </w:t>
      </w:r>
      <w:r w:rsidRPr="00882080">
        <w:t xml:space="preserve">В чл.30, ал. 3 се изменят т.1 и т.2 по следния начин: </w:t>
      </w:r>
    </w:p>
    <w:p w:rsidR="00882080" w:rsidRPr="00882080" w:rsidRDefault="00882080" w:rsidP="00882080">
      <w:pPr>
        <w:numPr>
          <w:ilvl w:val="0"/>
          <w:numId w:val="7"/>
        </w:numPr>
        <w:spacing w:after="200" w:line="276" w:lineRule="auto"/>
        <w:contextualSpacing/>
      </w:pPr>
      <w:r w:rsidRPr="00882080">
        <w:t>В т. 1  цифрата  "5" се заменя с числото "15".</w:t>
      </w:r>
    </w:p>
    <w:p w:rsidR="00882080" w:rsidRPr="00882080" w:rsidRDefault="00882080" w:rsidP="00882080">
      <w:pPr>
        <w:numPr>
          <w:ilvl w:val="0"/>
          <w:numId w:val="7"/>
        </w:numPr>
        <w:spacing w:after="200" w:line="276" w:lineRule="auto"/>
        <w:contextualSpacing/>
        <w:jc w:val="both"/>
      </w:pPr>
      <w:r w:rsidRPr="00882080">
        <w:t>В т. 2 числото  "30" се заменя с числото "50";</w:t>
      </w:r>
    </w:p>
    <w:p w:rsidR="00882080" w:rsidRPr="00882080" w:rsidRDefault="00882080" w:rsidP="00882080">
      <w:pPr>
        <w:rPr>
          <w:b/>
          <w:lang w:val="en-US"/>
        </w:rPr>
      </w:pPr>
    </w:p>
    <w:p w:rsidR="00882080" w:rsidRPr="00882080" w:rsidRDefault="00882080" w:rsidP="00882080">
      <w:pPr>
        <w:ind w:firstLine="360"/>
        <w:jc w:val="both"/>
      </w:pPr>
      <w:r w:rsidRPr="00882080">
        <w:rPr>
          <w:b/>
        </w:rPr>
        <w:t xml:space="preserve">§ </w:t>
      </w:r>
      <w:r w:rsidRPr="00882080">
        <w:rPr>
          <w:b/>
          <w:lang w:val="en-US"/>
        </w:rPr>
        <w:t>7</w:t>
      </w:r>
      <w:r w:rsidRPr="00882080">
        <w:rPr>
          <w:b/>
        </w:rPr>
        <w:t xml:space="preserve">.  </w:t>
      </w:r>
      <w:r w:rsidRPr="00882080">
        <w:t>В чл.</w:t>
      </w:r>
      <w:r w:rsidRPr="00882080">
        <w:rPr>
          <w:lang w:val="en-US"/>
        </w:rPr>
        <w:t>30</w:t>
      </w:r>
      <w:r w:rsidRPr="00882080">
        <w:t xml:space="preserve">, ал. </w:t>
      </w:r>
      <w:r w:rsidRPr="00882080">
        <w:rPr>
          <w:lang w:val="en-US"/>
        </w:rPr>
        <w:t>4</w:t>
      </w:r>
      <w:r w:rsidRPr="00882080">
        <w:t xml:space="preserve"> думите "Целевата субсидия за капиталови разходи </w:t>
      </w:r>
      <w:proofErr w:type="gramStart"/>
      <w:r w:rsidRPr="00882080">
        <w:t>по  ал</w:t>
      </w:r>
      <w:proofErr w:type="gramEnd"/>
      <w:r w:rsidRPr="00882080">
        <w:t>. 3, т.5" се заменят със  "Целевата субсидия за капиталови разходи по ал. 3, т.6";</w:t>
      </w:r>
    </w:p>
    <w:p w:rsidR="00882080" w:rsidRPr="00882080" w:rsidRDefault="00882080" w:rsidP="00882080">
      <w:pPr>
        <w:jc w:val="both"/>
        <w:rPr>
          <w:lang w:val="en-US"/>
        </w:rPr>
      </w:pPr>
    </w:p>
    <w:p w:rsidR="00882080" w:rsidRPr="00882080" w:rsidRDefault="00882080" w:rsidP="00882080">
      <w:pPr>
        <w:ind w:firstLine="360"/>
        <w:jc w:val="both"/>
        <w:rPr>
          <w:rFonts w:eastAsia="Calibri"/>
          <w:lang w:eastAsia="en-US"/>
        </w:rPr>
      </w:pPr>
      <w:r w:rsidRPr="00882080">
        <w:rPr>
          <w:b/>
        </w:rPr>
        <w:t xml:space="preserve">§ 8.  </w:t>
      </w:r>
      <w:r w:rsidRPr="00882080">
        <w:t xml:space="preserve">Чл.34, ал. 1 и ал. 2 </w:t>
      </w:r>
      <w:r w:rsidRPr="00882080">
        <w:rPr>
          <w:color w:val="000000" w:themeColor="text1"/>
        </w:rPr>
        <w:t>се изменят и придобиват следното съдържание:</w:t>
      </w:r>
    </w:p>
    <w:p w:rsidR="00882080" w:rsidRPr="00882080" w:rsidRDefault="00882080" w:rsidP="00882080">
      <w:pPr>
        <w:jc w:val="both"/>
        <w:rPr>
          <w:color w:val="000000" w:themeColor="text1"/>
        </w:rPr>
      </w:pPr>
      <w:r w:rsidRPr="00882080">
        <w:rPr>
          <w:rFonts w:eastAsia="Calibri"/>
          <w:lang w:eastAsia="en-US"/>
        </w:rPr>
        <w:t>Чл. 34.</w:t>
      </w:r>
      <w:r w:rsidRPr="00882080">
        <w:rPr>
          <w:rFonts w:eastAsia="Calibri"/>
          <w:b/>
          <w:lang w:eastAsia="en-US"/>
        </w:rPr>
        <w:t xml:space="preserve"> </w:t>
      </w:r>
      <w:r w:rsidRPr="00882080">
        <w:rPr>
          <w:color w:val="000000" w:themeColor="text1"/>
        </w:rPr>
        <w:t xml:space="preserve">(1) В случай, че до началото на бюджетната година </w:t>
      </w:r>
      <w:r w:rsidRPr="00882080">
        <w:rPr>
          <w:color w:val="000000"/>
          <w:shd w:val="clear" w:color="auto" w:fill="FEFEFE"/>
        </w:rPr>
        <w:t xml:space="preserve">държавният бюджет </w:t>
      </w:r>
      <w:r w:rsidRPr="00882080">
        <w:rPr>
          <w:color w:val="000000" w:themeColor="text1"/>
        </w:rPr>
        <w:t xml:space="preserve">не бъде приет от Народното събрание, приходите по бюджета на общината се събират в съответствие с действащите закони, а извършването на разходите е в размер не по-голям от размера им за същия период на предходната година, до размера на постъпилите приходи, помощи и дарения, като се отчитат влезли в сила актове на Народното събрание и на Министерския съвет, които предвиждат допълнителни или намалени бюджетни средства, и при спазване на фискалните правила на Закона за публичните финанси. </w:t>
      </w:r>
    </w:p>
    <w:p w:rsidR="00882080" w:rsidRPr="00882080" w:rsidRDefault="00882080" w:rsidP="00882080">
      <w:pPr>
        <w:spacing w:after="200"/>
        <w:jc w:val="both"/>
        <w:rPr>
          <w:color w:val="000000" w:themeColor="text1"/>
        </w:rPr>
      </w:pPr>
      <w:r w:rsidRPr="00882080">
        <w:rPr>
          <w:color w:val="000000" w:themeColor="text1"/>
        </w:rPr>
        <w:t xml:space="preserve">            (2) 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 и не повече от постъпилите приходи, помощи и дарения;</w:t>
      </w:r>
    </w:p>
    <w:p w:rsidR="00882080" w:rsidRPr="00882080" w:rsidRDefault="00882080" w:rsidP="00882080">
      <w:pPr>
        <w:ind w:firstLine="708"/>
        <w:jc w:val="both"/>
        <w:rPr>
          <w:color w:val="000000" w:themeColor="text1"/>
        </w:rPr>
      </w:pPr>
      <w:r w:rsidRPr="00882080">
        <w:rPr>
          <w:b/>
        </w:rPr>
        <w:t xml:space="preserve">§ 9.  </w:t>
      </w:r>
      <w:r w:rsidRPr="00882080">
        <w:t>В чл.34</w:t>
      </w:r>
      <w:r w:rsidRPr="00882080">
        <w:rPr>
          <w:color w:val="000000" w:themeColor="text1"/>
        </w:rPr>
        <w:t xml:space="preserve"> се добавя нова ал.3 със следното съдържание:</w:t>
      </w:r>
    </w:p>
    <w:p w:rsidR="00882080" w:rsidRPr="00882080" w:rsidRDefault="00882080" w:rsidP="00882080">
      <w:pPr>
        <w:autoSpaceDE w:val="0"/>
        <w:autoSpaceDN w:val="0"/>
        <w:adjustRightInd w:val="0"/>
        <w:jc w:val="both"/>
        <w:rPr>
          <w:rFonts w:eastAsiaTheme="minorHAnsi"/>
          <w:color w:val="000000"/>
          <w:lang w:eastAsia="en-US"/>
        </w:rPr>
      </w:pPr>
      <w:r w:rsidRPr="00882080">
        <w:rPr>
          <w:rFonts w:eastAsiaTheme="minorHAnsi"/>
          <w:color w:val="000000"/>
          <w:lang w:eastAsia="en-US"/>
        </w:rPr>
        <w:t xml:space="preserve">Чл.34 </w:t>
      </w:r>
      <w:r w:rsidRPr="00882080">
        <w:rPr>
          <w:rFonts w:eastAsiaTheme="minorHAnsi"/>
          <w:color w:val="000000"/>
          <w:lang w:val="en-US" w:eastAsia="en-US"/>
        </w:rPr>
        <w:t>(</w:t>
      </w:r>
      <w:r w:rsidRPr="00882080">
        <w:rPr>
          <w:rFonts w:eastAsiaTheme="minorHAnsi"/>
          <w:color w:val="000000"/>
          <w:lang w:eastAsia="en-US"/>
        </w:rPr>
        <w:t>3</w:t>
      </w:r>
      <w:r w:rsidRPr="00882080">
        <w:rPr>
          <w:rFonts w:eastAsiaTheme="minorHAnsi"/>
          <w:color w:val="000000"/>
          <w:lang w:val="en-US" w:eastAsia="en-US"/>
        </w:rPr>
        <w:t xml:space="preserve">) </w:t>
      </w:r>
      <w:r w:rsidRPr="00882080">
        <w:rPr>
          <w:rFonts w:eastAsiaTheme="minorHAnsi"/>
          <w:color w:val="000000"/>
          <w:lang w:eastAsia="en-US"/>
        </w:rPr>
        <w:t>В случай, че общината е в процедура по финансово оздравяване, кметът на община изпраща проекта на бюджет за съгласуване от министъра на финансите. Становището на министъра на финансите по проекта на бюджет на общината се обсъжда от общинския съвет при разглеждане на бюджета на общината;</w:t>
      </w:r>
    </w:p>
    <w:p w:rsidR="00882080" w:rsidRPr="00882080" w:rsidRDefault="00882080" w:rsidP="00882080"/>
    <w:p w:rsidR="00882080" w:rsidRPr="00882080" w:rsidRDefault="00882080" w:rsidP="00882080">
      <w:pPr>
        <w:ind w:firstLine="708"/>
      </w:pPr>
      <w:r w:rsidRPr="00882080">
        <w:rPr>
          <w:b/>
        </w:rPr>
        <w:t xml:space="preserve">§ 10.  </w:t>
      </w:r>
      <w:r w:rsidRPr="00882080">
        <w:t>В  чл.</w:t>
      </w:r>
      <w:r w:rsidRPr="00882080">
        <w:rPr>
          <w:lang w:val="en-US"/>
        </w:rPr>
        <w:t>37</w:t>
      </w:r>
      <w:r w:rsidRPr="00882080">
        <w:t>, ал.</w:t>
      </w:r>
      <w:r w:rsidRPr="00882080">
        <w:rPr>
          <w:lang w:val="en-US"/>
        </w:rPr>
        <w:t>5</w:t>
      </w:r>
      <w:r w:rsidRPr="00882080">
        <w:t xml:space="preserve"> думите “показателите по чл. 94, ал. 3, т. 1 и 2 и ал. 5 от Закона за публичните финанси“</w:t>
      </w:r>
      <w:r w:rsidRPr="00882080">
        <w:rPr>
          <w:lang w:val="en-US"/>
        </w:rPr>
        <w:t xml:space="preserve"> </w:t>
      </w:r>
      <w:r w:rsidRPr="00882080">
        <w:t xml:space="preserve">се заменят с „показателите по чл. 94, ал. 3, т. 1 и 2 и ал. </w:t>
      </w:r>
      <w:r w:rsidRPr="00882080">
        <w:rPr>
          <w:lang w:val="en-US"/>
        </w:rPr>
        <w:t>6</w:t>
      </w:r>
      <w:r w:rsidRPr="00882080">
        <w:t xml:space="preserve"> от Закона за публичните финанси“;</w:t>
      </w:r>
    </w:p>
    <w:p w:rsidR="00882080" w:rsidRPr="00882080" w:rsidRDefault="00882080" w:rsidP="00882080"/>
    <w:p w:rsidR="00882080" w:rsidRPr="00882080" w:rsidRDefault="00882080" w:rsidP="00882080">
      <w:pPr>
        <w:ind w:firstLine="708"/>
        <w:rPr>
          <w:color w:val="000000" w:themeColor="text1"/>
        </w:rPr>
      </w:pPr>
      <w:r w:rsidRPr="00882080">
        <w:rPr>
          <w:b/>
        </w:rPr>
        <w:t xml:space="preserve">§ 11.  </w:t>
      </w:r>
      <w:r w:rsidRPr="00882080">
        <w:t xml:space="preserve">Чл.44, ал. 1 </w:t>
      </w:r>
      <w:r w:rsidRPr="00882080">
        <w:rPr>
          <w:color w:val="000000" w:themeColor="text1"/>
        </w:rPr>
        <w:t>се изменя и придобива следното съдържание:</w:t>
      </w:r>
    </w:p>
    <w:p w:rsidR="0074562D" w:rsidRDefault="00882080" w:rsidP="00882080">
      <w:pPr>
        <w:ind w:firstLine="708"/>
        <w:jc w:val="both"/>
        <w:rPr>
          <w:color w:val="000000" w:themeColor="text1"/>
        </w:rPr>
      </w:pPr>
      <w:r w:rsidRPr="00882080">
        <w:t>Чл.44</w:t>
      </w:r>
      <w:r w:rsidR="0074562D">
        <w:t xml:space="preserve"> </w:t>
      </w:r>
      <w:r w:rsidRPr="00882080">
        <w:rPr>
          <w:lang w:val="en-US"/>
        </w:rPr>
        <w:t>(</w:t>
      </w:r>
      <w:r w:rsidRPr="00882080">
        <w:t>1</w:t>
      </w:r>
      <w:r w:rsidRPr="00882080">
        <w:rPr>
          <w:lang w:val="en-US"/>
        </w:rPr>
        <w:t>)</w:t>
      </w:r>
      <w:r w:rsidRPr="00882080">
        <w:t xml:space="preserve"> </w:t>
      </w:r>
      <w:r w:rsidRPr="00882080">
        <w:rPr>
          <w:color w:val="000000" w:themeColor="text1"/>
        </w:rPr>
        <w:t xml:space="preserve">Кметът на общината изготвя годишния отчет за изпълнението на бюджета </w:t>
      </w:r>
      <w:r w:rsidR="0074562D" w:rsidRPr="00882080">
        <w:rPr>
          <w:color w:val="000000" w:themeColor="text1"/>
        </w:rPr>
        <w:t xml:space="preserve">в срок до 31 август </w:t>
      </w:r>
      <w:r w:rsidRPr="00882080">
        <w:rPr>
          <w:color w:val="000000" w:themeColor="text1"/>
        </w:rPr>
        <w:t>по</w:t>
      </w:r>
      <w:r w:rsidR="0074562D">
        <w:rPr>
          <w:color w:val="000000" w:themeColor="text1"/>
        </w:rPr>
        <w:t xml:space="preserve"> реда на чл.</w:t>
      </w:r>
      <w:r w:rsidRPr="00882080">
        <w:rPr>
          <w:color w:val="000000" w:themeColor="text1"/>
        </w:rPr>
        <w:t xml:space="preserve"> </w:t>
      </w:r>
      <w:r w:rsidR="0074562D">
        <w:rPr>
          <w:color w:val="000000" w:themeColor="text1"/>
        </w:rPr>
        <w:t>140 от Закона за публичните финанси.</w:t>
      </w:r>
    </w:p>
    <w:p w:rsidR="00882080" w:rsidRPr="00882080" w:rsidRDefault="0074562D" w:rsidP="00882080">
      <w:pPr>
        <w:ind w:firstLine="708"/>
        <w:jc w:val="both"/>
        <w:rPr>
          <w:color w:val="000000" w:themeColor="text1"/>
        </w:rPr>
      </w:pPr>
      <w:r>
        <w:rPr>
          <w:color w:val="000000" w:themeColor="text1"/>
        </w:rPr>
        <w:t xml:space="preserve"> </w:t>
      </w:r>
    </w:p>
    <w:p w:rsidR="00882080" w:rsidRPr="00882080" w:rsidRDefault="00882080" w:rsidP="00882080">
      <w:pPr>
        <w:ind w:firstLine="708"/>
        <w:rPr>
          <w:color w:val="000000"/>
          <w:shd w:val="clear" w:color="auto" w:fill="FEFEFE"/>
        </w:rPr>
      </w:pPr>
      <w:r w:rsidRPr="00882080">
        <w:rPr>
          <w:b/>
        </w:rPr>
        <w:t>§ 12.</w:t>
      </w:r>
      <w:r w:rsidRPr="00882080">
        <w:rPr>
          <w:b/>
          <w:lang w:val="en-US"/>
        </w:rPr>
        <w:t xml:space="preserve"> </w:t>
      </w:r>
      <w:r w:rsidRPr="00882080">
        <w:rPr>
          <w:b/>
        </w:rPr>
        <w:t xml:space="preserve"> </w:t>
      </w:r>
      <w:r w:rsidRPr="00882080">
        <w:rPr>
          <w:color w:val="000000"/>
          <w:shd w:val="clear" w:color="auto" w:fill="FEFEFE"/>
        </w:rPr>
        <w:t>В  чл. 4</w:t>
      </w:r>
      <w:r w:rsidRPr="00882080">
        <w:rPr>
          <w:color w:val="000000"/>
          <w:shd w:val="clear" w:color="auto" w:fill="FEFEFE"/>
          <w:lang w:val="en-US"/>
        </w:rPr>
        <w:t>4</w:t>
      </w:r>
      <w:r w:rsidRPr="00882080">
        <w:rPr>
          <w:color w:val="000000"/>
          <w:shd w:val="clear" w:color="auto" w:fill="FEFEFE"/>
        </w:rPr>
        <w:t>,</w:t>
      </w:r>
      <w:r w:rsidRPr="00882080">
        <w:rPr>
          <w:color w:val="000000"/>
          <w:shd w:val="clear" w:color="auto" w:fill="FEFEFE"/>
          <w:lang w:val="en-US"/>
        </w:rPr>
        <w:t xml:space="preserve"> </w:t>
      </w:r>
      <w:r w:rsidRPr="00882080">
        <w:rPr>
          <w:color w:val="000000"/>
          <w:shd w:val="clear" w:color="auto" w:fill="FEFEFE"/>
        </w:rPr>
        <w:t>ал.5 думите "31 декември" се заменят с "30 септември".</w:t>
      </w:r>
    </w:p>
    <w:p w:rsidR="00882080" w:rsidRPr="00882080" w:rsidRDefault="00882080" w:rsidP="00882080">
      <w:pPr>
        <w:rPr>
          <w:color w:val="000000"/>
          <w:shd w:val="clear" w:color="auto" w:fill="FEFEFE"/>
        </w:rPr>
      </w:pPr>
    </w:p>
    <w:p w:rsidR="00882080" w:rsidRDefault="00882080" w:rsidP="00BB0D4E">
      <w:pPr>
        <w:ind w:firstLine="708"/>
        <w:jc w:val="both"/>
        <w:rPr>
          <w:color w:val="000000"/>
          <w:shd w:val="clear" w:color="auto" w:fill="FEFEFE"/>
        </w:rPr>
      </w:pPr>
      <w:r w:rsidRPr="00882080">
        <w:rPr>
          <w:b/>
        </w:rPr>
        <w:t>§ 13.</w:t>
      </w:r>
      <w:r w:rsidRPr="00882080">
        <w:rPr>
          <w:b/>
          <w:lang w:val="en-US"/>
        </w:rPr>
        <w:t xml:space="preserve"> </w:t>
      </w:r>
      <w:r w:rsidRPr="00882080">
        <w:rPr>
          <w:b/>
        </w:rPr>
        <w:t xml:space="preserve"> </w:t>
      </w:r>
      <w:r w:rsidR="00BB0D4E">
        <w:rPr>
          <w:color w:val="000000"/>
          <w:shd w:val="clear" w:color="auto" w:fill="FEFEFE"/>
        </w:rPr>
        <w:t>Създава се нов чл.52, със следното съдържание</w:t>
      </w:r>
    </w:p>
    <w:p w:rsidR="00486F16" w:rsidRPr="00486F16" w:rsidRDefault="00BB0D4E" w:rsidP="00486F16">
      <w:pPr>
        <w:shd w:val="clear" w:color="auto" w:fill="FEFEFE"/>
        <w:ind w:firstLine="709"/>
        <w:jc w:val="both"/>
        <w:rPr>
          <w:color w:val="000000"/>
        </w:rPr>
      </w:pPr>
      <w:r>
        <w:rPr>
          <w:b/>
          <w:bCs/>
          <w:color w:val="000000"/>
        </w:rPr>
        <w:t>„</w:t>
      </w:r>
      <w:r w:rsidR="00882080" w:rsidRPr="00882080">
        <w:rPr>
          <w:b/>
          <w:bCs/>
          <w:color w:val="000000"/>
        </w:rPr>
        <w:t xml:space="preserve">Чл. </w:t>
      </w:r>
      <w:r w:rsidR="00882080" w:rsidRPr="00882080">
        <w:rPr>
          <w:b/>
          <w:bCs/>
          <w:color w:val="000000"/>
          <w:lang w:val="en-US"/>
        </w:rPr>
        <w:t>52</w:t>
      </w:r>
      <w:r w:rsidR="00882080" w:rsidRPr="00882080">
        <w:rPr>
          <w:b/>
          <w:bCs/>
          <w:color w:val="000000"/>
        </w:rPr>
        <w:t>.</w:t>
      </w:r>
      <w:r w:rsidR="00882080" w:rsidRPr="00882080">
        <w:rPr>
          <w:color w:val="000000"/>
        </w:rPr>
        <w:t xml:space="preserve">  (1) </w:t>
      </w:r>
      <w:r w:rsidR="00486F16">
        <w:rPr>
          <w:color w:val="000000"/>
        </w:rPr>
        <w:t xml:space="preserve">До края на месец февруари, заместник-кмета „Финанси, бюджет и икономика“, въз основа данни от дирекция Бюджет и финанси представя на </w:t>
      </w:r>
      <w:r w:rsidR="00486F16" w:rsidRPr="00486F16">
        <w:rPr>
          <w:color w:val="000000"/>
        </w:rPr>
        <w:t xml:space="preserve">кмета доклад с проект за извършена оценка за наличие на условията по </w:t>
      </w:r>
      <w:hyperlink r:id="rId6" w:history="1">
        <w:r w:rsidR="00486F16" w:rsidRPr="00486F16">
          <w:rPr>
            <w:color w:val="000000"/>
          </w:rPr>
          <w:t>чл. 130а, ал. 1</w:t>
        </w:r>
      </w:hyperlink>
      <w:r w:rsidR="00486F16" w:rsidRPr="00486F16">
        <w:rPr>
          <w:color w:val="000000"/>
        </w:rPr>
        <w:t xml:space="preserve"> от Закона за публичните финанси към края на предходната година.</w:t>
      </w:r>
    </w:p>
    <w:p w:rsidR="00486F16" w:rsidRPr="00486F16" w:rsidRDefault="00486F16" w:rsidP="00486F16">
      <w:pPr>
        <w:ind w:firstLine="990"/>
        <w:jc w:val="both"/>
        <w:rPr>
          <w:color w:val="000000"/>
        </w:rPr>
      </w:pPr>
      <w:r w:rsidRPr="00486F16">
        <w:rPr>
          <w:color w:val="000000"/>
        </w:rPr>
        <w:t>(2) Когато данните сочат финансови затруднения на общината, се прилага процедурата по Глава осма "а", Раздел ІІ от ЗПФ</w:t>
      </w:r>
      <w:r>
        <w:rPr>
          <w:color w:val="000000"/>
        </w:rPr>
        <w:t>.</w:t>
      </w:r>
      <w:r w:rsidR="00BB0D4E">
        <w:rPr>
          <w:color w:val="000000"/>
        </w:rPr>
        <w:t>“</w:t>
      </w:r>
    </w:p>
    <w:p w:rsidR="00882080" w:rsidRPr="00486F16" w:rsidRDefault="00882080" w:rsidP="00882080">
      <w:pPr>
        <w:autoSpaceDE w:val="0"/>
        <w:autoSpaceDN w:val="0"/>
        <w:adjustRightInd w:val="0"/>
        <w:rPr>
          <w:color w:val="000000"/>
        </w:rPr>
      </w:pPr>
    </w:p>
    <w:p w:rsidR="00882080" w:rsidRPr="00882080" w:rsidRDefault="00882080" w:rsidP="00882080">
      <w:pPr>
        <w:ind w:firstLine="708"/>
        <w:jc w:val="both"/>
      </w:pPr>
      <w:r w:rsidRPr="00882080">
        <w:rPr>
          <w:b/>
        </w:rPr>
        <w:t>§ 14.</w:t>
      </w:r>
      <w:r w:rsidRPr="00882080">
        <w:rPr>
          <w:rFonts w:eastAsia="Calibri"/>
          <w:b/>
          <w:lang w:eastAsia="en-US"/>
        </w:rPr>
        <w:t xml:space="preserve"> </w:t>
      </w:r>
      <w:r w:rsidRPr="00882080">
        <w:rPr>
          <w:rFonts w:eastAsia="Calibri"/>
          <w:lang w:eastAsia="en-US"/>
        </w:rPr>
        <w:t xml:space="preserve">В Приложение № 1 – „Правила за провеждане  на публично обсъждане на проекта за общински бюджет и публично обсъждане на годишния отчет за изпълнението и приключването на  общинския бюджет“,  към чл. 29, ал. 2 и чл. 44, ал.4 от </w:t>
      </w:r>
      <w:r w:rsidRPr="00882080">
        <w:rPr>
          <w:color w:val="000000" w:themeColor="text1"/>
        </w:rPr>
        <w:t>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се правят следните изменения:</w:t>
      </w:r>
    </w:p>
    <w:p w:rsidR="00882080" w:rsidRPr="00882080" w:rsidRDefault="00882080" w:rsidP="00882080">
      <w:pPr>
        <w:numPr>
          <w:ilvl w:val="0"/>
          <w:numId w:val="2"/>
        </w:numPr>
        <w:spacing w:after="200" w:line="276" w:lineRule="auto"/>
        <w:ind w:left="0" w:firstLine="709"/>
        <w:contextualSpacing/>
        <w:jc w:val="both"/>
        <w:rPr>
          <w:rFonts w:eastAsia="Calibri"/>
          <w:lang w:eastAsia="en-US"/>
        </w:rPr>
      </w:pPr>
      <w:r w:rsidRPr="00882080">
        <w:rPr>
          <w:rFonts w:eastAsia="Calibri"/>
          <w:lang w:eastAsia="en-US"/>
        </w:rPr>
        <w:lastRenderedPageBreak/>
        <w:t xml:space="preserve">В Раздел </w:t>
      </w:r>
      <w:r w:rsidRPr="00882080">
        <w:rPr>
          <w:rFonts w:eastAsia="Calibri"/>
          <w:lang w:val="en-US" w:eastAsia="en-US"/>
        </w:rPr>
        <w:t>I</w:t>
      </w:r>
      <w:r w:rsidRPr="00882080">
        <w:rPr>
          <w:rFonts w:eastAsia="Calibri"/>
          <w:lang w:eastAsia="en-US"/>
        </w:rPr>
        <w:t>.</w:t>
      </w:r>
      <w:r w:rsidRPr="00882080">
        <w:rPr>
          <w:rFonts w:eastAsia="Calibri"/>
          <w:lang w:val="en-US" w:eastAsia="en-US"/>
        </w:rPr>
        <w:t xml:space="preserve"> </w:t>
      </w:r>
      <w:r w:rsidRPr="00882080">
        <w:rPr>
          <w:rFonts w:eastAsia="Calibri"/>
          <w:lang w:eastAsia="en-US"/>
        </w:rPr>
        <w:t>„П</w:t>
      </w:r>
      <w:proofErr w:type="spellStart"/>
      <w:r w:rsidRPr="00882080">
        <w:rPr>
          <w:rFonts w:eastAsia="Calibri"/>
          <w:lang w:val="en-US" w:eastAsia="en-US"/>
        </w:rPr>
        <w:t>равила</w:t>
      </w:r>
      <w:proofErr w:type="spellEnd"/>
      <w:r w:rsidRPr="00882080">
        <w:rPr>
          <w:rFonts w:eastAsia="Calibri"/>
          <w:lang w:val="en-US" w:eastAsia="en-US"/>
        </w:rPr>
        <w:t xml:space="preserve"> </w:t>
      </w:r>
      <w:proofErr w:type="spellStart"/>
      <w:r w:rsidRPr="00882080">
        <w:rPr>
          <w:rFonts w:eastAsia="Calibri"/>
          <w:lang w:val="en-US" w:eastAsia="en-US"/>
        </w:rPr>
        <w:t>за</w:t>
      </w:r>
      <w:proofErr w:type="spellEnd"/>
      <w:r w:rsidRPr="00882080">
        <w:rPr>
          <w:rFonts w:eastAsia="Calibri"/>
          <w:lang w:val="en-US" w:eastAsia="en-US"/>
        </w:rPr>
        <w:t xml:space="preserve"> </w:t>
      </w:r>
      <w:proofErr w:type="spellStart"/>
      <w:r w:rsidRPr="00882080">
        <w:rPr>
          <w:rFonts w:eastAsia="Calibri"/>
          <w:lang w:val="en-US" w:eastAsia="en-US"/>
        </w:rPr>
        <w:t>провеждане</w:t>
      </w:r>
      <w:proofErr w:type="spellEnd"/>
      <w:r w:rsidRPr="00882080">
        <w:rPr>
          <w:rFonts w:eastAsia="Calibri"/>
          <w:lang w:val="en-US" w:eastAsia="en-US"/>
        </w:rPr>
        <w:t xml:space="preserve"> </w:t>
      </w:r>
      <w:proofErr w:type="spellStart"/>
      <w:r w:rsidRPr="00882080">
        <w:rPr>
          <w:rFonts w:eastAsia="Calibri"/>
          <w:lang w:val="en-US" w:eastAsia="en-US"/>
        </w:rPr>
        <w:t>на</w:t>
      </w:r>
      <w:proofErr w:type="spellEnd"/>
      <w:r w:rsidRPr="00882080">
        <w:rPr>
          <w:rFonts w:eastAsia="Calibri"/>
          <w:lang w:val="en-US" w:eastAsia="en-US"/>
        </w:rPr>
        <w:t xml:space="preserve"> </w:t>
      </w:r>
      <w:proofErr w:type="spellStart"/>
      <w:r w:rsidRPr="00882080">
        <w:rPr>
          <w:rFonts w:eastAsia="Calibri"/>
          <w:lang w:val="en-US" w:eastAsia="en-US"/>
        </w:rPr>
        <w:t>публично</w:t>
      </w:r>
      <w:proofErr w:type="spellEnd"/>
      <w:r w:rsidRPr="00882080">
        <w:rPr>
          <w:rFonts w:eastAsia="Calibri"/>
          <w:lang w:val="en-US" w:eastAsia="en-US"/>
        </w:rPr>
        <w:t xml:space="preserve"> </w:t>
      </w:r>
      <w:proofErr w:type="spellStart"/>
      <w:r w:rsidRPr="00882080">
        <w:rPr>
          <w:rFonts w:eastAsia="Calibri"/>
          <w:lang w:val="en-US" w:eastAsia="en-US"/>
        </w:rPr>
        <w:t>обсъждане</w:t>
      </w:r>
      <w:proofErr w:type="spellEnd"/>
      <w:r w:rsidRPr="00882080">
        <w:rPr>
          <w:rFonts w:eastAsia="Calibri"/>
          <w:lang w:val="en-US" w:eastAsia="en-US"/>
        </w:rPr>
        <w:t xml:space="preserve"> </w:t>
      </w:r>
      <w:proofErr w:type="spellStart"/>
      <w:r w:rsidRPr="00882080">
        <w:rPr>
          <w:rFonts w:eastAsia="Calibri"/>
          <w:lang w:val="en-US" w:eastAsia="en-US"/>
        </w:rPr>
        <w:t>на</w:t>
      </w:r>
      <w:proofErr w:type="spellEnd"/>
      <w:r w:rsidRPr="00882080">
        <w:rPr>
          <w:rFonts w:eastAsia="Calibri"/>
          <w:lang w:val="en-US" w:eastAsia="en-US"/>
        </w:rPr>
        <w:t xml:space="preserve"> </w:t>
      </w:r>
      <w:proofErr w:type="spellStart"/>
      <w:r w:rsidRPr="00882080">
        <w:rPr>
          <w:rFonts w:eastAsia="Calibri"/>
          <w:lang w:val="en-US" w:eastAsia="en-US"/>
        </w:rPr>
        <w:t>проекта</w:t>
      </w:r>
      <w:proofErr w:type="spellEnd"/>
      <w:r w:rsidRPr="00882080">
        <w:rPr>
          <w:rFonts w:eastAsia="Calibri"/>
          <w:lang w:val="en-US" w:eastAsia="en-US"/>
        </w:rPr>
        <w:t xml:space="preserve"> </w:t>
      </w:r>
      <w:proofErr w:type="spellStart"/>
      <w:r w:rsidRPr="00882080">
        <w:rPr>
          <w:rFonts w:eastAsia="Calibri"/>
          <w:lang w:val="en-US" w:eastAsia="en-US"/>
        </w:rPr>
        <w:t>за</w:t>
      </w:r>
      <w:proofErr w:type="spellEnd"/>
      <w:r w:rsidRPr="00882080">
        <w:rPr>
          <w:rFonts w:eastAsia="Calibri"/>
          <w:lang w:val="en-US" w:eastAsia="en-US"/>
        </w:rPr>
        <w:t xml:space="preserve"> </w:t>
      </w:r>
      <w:proofErr w:type="spellStart"/>
      <w:r w:rsidRPr="00882080">
        <w:rPr>
          <w:rFonts w:eastAsia="Calibri"/>
          <w:lang w:val="en-US" w:eastAsia="en-US"/>
        </w:rPr>
        <w:t>общински</w:t>
      </w:r>
      <w:proofErr w:type="spellEnd"/>
      <w:r w:rsidRPr="00882080">
        <w:rPr>
          <w:rFonts w:eastAsia="Calibri"/>
          <w:lang w:val="en-US" w:eastAsia="en-US"/>
        </w:rPr>
        <w:t xml:space="preserve"> </w:t>
      </w:r>
      <w:proofErr w:type="spellStart"/>
      <w:r w:rsidRPr="00882080">
        <w:rPr>
          <w:rFonts w:eastAsia="Calibri"/>
          <w:lang w:val="en-US" w:eastAsia="en-US"/>
        </w:rPr>
        <w:t>бюджет</w:t>
      </w:r>
      <w:proofErr w:type="spellEnd"/>
      <w:r w:rsidRPr="00882080">
        <w:rPr>
          <w:rFonts w:eastAsia="Calibri"/>
          <w:lang w:eastAsia="en-US"/>
        </w:rPr>
        <w:t xml:space="preserve">“, т.4 </w:t>
      </w:r>
      <w:r w:rsidRPr="00882080">
        <w:rPr>
          <w:color w:val="000000" w:themeColor="text1"/>
        </w:rPr>
        <w:t>се изменя и придобива следното съдържание:</w:t>
      </w:r>
    </w:p>
    <w:p w:rsidR="00882080" w:rsidRPr="00882080" w:rsidRDefault="00882080" w:rsidP="00882080">
      <w:pPr>
        <w:contextualSpacing/>
        <w:jc w:val="both"/>
        <w:rPr>
          <w:rFonts w:eastAsia="Calibri"/>
          <w:lang w:eastAsia="en-US"/>
        </w:rPr>
      </w:pPr>
      <w:r w:rsidRPr="00882080">
        <w:t>„Срокът за провеждане на публичното обсъждане на проекта за бюджет за съответната година е до 20 работни дни от обнародването на закона за държавния бюджет за съответната година“ ;</w:t>
      </w:r>
    </w:p>
    <w:p w:rsidR="00882080" w:rsidRPr="00882080" w:rsidRDefault="00882080" w:rsidP="00882080">
      <w:pPr>
        <w:autoSpaceDE w:val="0"/>
        <w:autoSpaceDN w:val="0"/>
        <w:adjustRightInd w:val="0"/>
        <w:rPr>
          <w:rFonts w:eastAsiaTheme="minorHAnsi"/>
          <w:color w:val="000000"/>
          <w:lang w:val="en-US" w:eastAsia="en-US"/>
        </w:rPr>
      </w:pPr>
    </w:p>
    <w:p w:rsidR="00882080" w:rsidRPr="00882080" w:rsidRDefault="00882080" w:rsidP="00882080">
      <w:pPr>
        <w:numPr>
          <w:ilvl w:val="0"/>
          <w:numId w:val="2"/>
        </w:numPr>
        <w:spacing w:after="200" w:line="276" w:lineRule="auto"/>
        <w:ind w:left="0" w:firstLine="435"/>
        <w:contextualSpacing/>
        <w:jc w:val="both"/>
        <w:rPr>
          <w:color w:val="000000"/>
          <w:shd w:val="clear" w:color="auto" w:fill="FEFEFE"/>
        </w:rPr>
      </w:pPr>
      <w:r w:rsidRPr="00882080">
        <w:rPr>
          <w:rFonts w:eastAsia="Calibri"/>
          <w:lang w:eastAsia="en-US"/>
        </w:rPr>
        <w:t xml:space="preserve">В Раздел </w:t>
      </w:r>
      <w:r w:rsidRPr="00882080">
        <w:rPr>
          <w:rFonts w:eastAsia="Calibri"/>
          <w:lang w:val="en-US" w:eastAsia="en-US"/>
        </w:rPr>
        <w:t xml:space="preserve">II. </w:t>
      </w:r>
      <w:r w:rsidRPr="00882080">
        <w:rPr>
          <w:rFonts w:eastAsia="Calibri"/>
          <w:lang w:eastAsia="en-US"/>
        </w:rPr>
        <w:t>„П</w:t>
      </w:r>
      <w:proofErr w:type="spellStart"/>
      <w:r w:rsidRPr="00882080">
        <w:rPr>
          <w:rFonts w:eastAsia="Calibri"/>
          <w:lang w:val="en-US" w:eastAsia="en-US"/>
        </w:rPr>
        <w:t>равила</w:t>
      </w:r>
      <w:proofErr w:type="spellEnd"/>
      <w:r w:rsidRPr="00882080">
        <w:rPr>
          <w:rFonts w:eastAsia="Calibri"/>
          <w:lang w:val="en-US" w:eastAsia="en-US"/>
        </w:rPr>
        <w:t xml:space="preserve"> </w:t>
      </w:r>
      <w:proofErr w:type="spellStart"/>
      <w:r w:rsidRPr="00882080">
        <w:rPr>
          <w:rFonts w:eastAsia="Calibri"/>
          <w:lang w:val="en-US" w:eastAsia="en-US"/>
        </w:rPr>
        <w:t>за</w:t>
      </w:r>
      <w:proofErr w:type="spellEnd"/>
      <w:r w:rsidRPr="00882080">
        <w:rPr>
          <w:rFonts w:eastAsia="Calibri"/>
          <w:lang w:val="en-US" w:eastAsia="en-US"/>
        </w:rPr>
        <w:t xml:space="preserve"> </w:t>
      </w:r>
      <w:proofErr w:type="spellStart"/>
      <w:r w:rsidRPr="00882080">
        <w:rPr>
          <w:rFonts w:eastAsia="Calibri"/>
          <w:lang w:val="en-US" w:eastAsia="en-US"/>
        </w:rPr>
        <w:t>провеждане</w:t>
      </w:r>
      <w:proofErr w:type="spellEnd"/>
      <w:r w:rsidRPr="00882080">
        <w:rPr>
          <w:rFonts w:eastAsia="Calibri"/>
          <w:lang w:val="en-US" w:eastAsia="en-US"/>
        </w:rPr>
        <w:t xml:space="preserve"> </w:t>
      </w:r>
      <w:proofErr w:type="spellStart"/>
      <w:r w:rsidRPr="00882080">
        <w:rPr>
          <w:rFonts w:eastAsia="Calibri"/>
          <w:lang w:val="en-US" w:eastAsia="en-US"/>
        </w:rPr>
        <w:t>на</w:t>
      </w:r>
      <w:proofErr w:type="spellEnd"/>
      <w:r w:rsidRPr="00882080">
        <w:rPr>
          <w:rFonts w:eastAsia="Calibri"/>
          <w:lang w:val="en-US" w:eastAsia="en-US"/>
        </w:rPr>
        <w:t xml:space="preserve"> </w:t>
      </w:r>
      <w:proofErr w:type="spellStart"/>
      <w:r w:rsidRPr="00882080">
        <w:rPr>
          <w:rFonts w:eastAsia="Calibri"/>
          <w:lang w:val="en-US" w:eastAsia="en-US"/>
        </w:rPr>
        <w:t>публично</w:t>
      </w:r>
      <w:proofErr w:type="spellEnd"/>
      <w:r w:rsidRPr="00882080">
        <w:rPr>
          <w:rFonts w:eastAsia="Calibri"/>
          <w:lang w:val="en-US" w:eastAsia="en-US"/>
        </w:rPr>
        <w:t xml:space="preserve"> </w:t>
      </w:r>
      <w:proofErr w:type="spellStart"/>
      <w:r w:rsidRPr="00882080">
        <w:rPr>
          <w:rFonts w:eastAsia="Calibri"/>
          <w:lang w:val="en-US" w:eastAsia="en-US"/>
        </w:rPr>
        <w:t>обсъждане</w:t>
      </w:r>
      <w:proofErr w:type="spellEnd"/>
      <w:r w:rsidRPr="00882080">
        <w:rPr>
          <w:rFonts w:eastAsia="Calibri"/>
          <w:lang w:val="en-US" w:eastAsia="en-US"/>
        </w:rPr>
        <w:t xml:space="preserve"> </w:t>
      </w:r>
      <w:proofErr w:type="spellStart"/>
      <w:r w:rsidRPr="00882080">
        <w:rPr>
          <w:rFonts w:eastAsia="Calibri"/>
          <w:lang w:val="en-US" w:eastAsia="en-US"/>
        </w:rPr>
        <w:t>на</w:t>
      </w:r>
      <w:proofErr w:type="spellEnd"/>
      <w:r w:rsidRPr="00882080">
        <w:rPr>
          <w:rFonts w:eastAsia="Calibri"/>
          <w:lang w:val="en-US" w:eastAsia="en-US"/>
        </w:rPr>
        <w:t xml:space="preserve"> </w:t>
      </w:r>
      <w:proofErr w:type="spellStart"/>
      <w:r w:rsidRPr="00882080">
        <w:rPr>
          <w:rFonts w:eastAsia="Calibri"/>
          <w:lang w:val="en-US" w:eastAsia="en-US"/>
        </w:rPr>
        <w:t>годишния</w:t>
      </w:r>
      <w:proofErr w:type="spellEnd"/>
      <w:r w:rsidRPr="00882080">
        <w:rPr>
          <w:rFonts w:eastAsia="Calibri"/>
          <w:lang w:val="en-US" w:eastAsia="en-US"/>
        </w:rPr>
        <w:t xml:space="preserve"> </w:t>
      </w:r>
      <w:proofErr w:type="spellStart"/>
      <w:r w:rsidRPr="00882080">
        <w:rPr>
          <w:rFonts w:eastAsia="Calibri"/>
          <w:lang w:val="en-US" w:eastAsia="en-US"/>
        </w:rPr>
        <w:t>отчет</w:t>
      </w:r>
      <w:proofErr w:type="spellEnd"/>
      <w:r w:rsidRPr="00882080">
        <w:rPr>
          <w:rFonts w:eastAsia="Calibri"/>
          <w:lang w:val="en-US" w:eastAsia="en-US"/>
        </w:rPr>
        <w:t xml:space="preserve"> </w:t>
      </w:r>
      <w:proofErr w:type="spellStart"/>
      <w:r w:rsidRPr="00882080">
        <w:rPr>
          <w:rFonts w:eastAsia="Calibri"/>
          <w:lang w:val="en-US" w:eastAsia="en-US"/>
        </w:rPr>
        <w:t>за</w:t>
      </w:r>
      <w:proofErr w:type="spellEnd"/>
      <w:r w:rsidRPr="00882080">
        <w:rPr>
          <w:rFonts w:eastAsia="Calibri"/>
          <w:lang w:val="en-US" w:eastAsia="en-US"/>
        </w:rPr>
        <w:t xml:space="preserve"> </w:t>
      </w:r>
      <w:proofErr w:type="spellStart"/>
      <w:r w:rsidRPr="00882080">
        <w:rPr>
          <w:rFonts w:eastAsia="Calibri"/>
          <w:lang w:val="en-US" w:eastAsia="en-US"/>
        </w:rPr>
        <w:t>изпълнението</w:t>
      </w:r>
      <w:proofErr w:type="spellEnd"/>
      <w:r w:rsidRPr="00882080">
        <w:rPr>
          <w:rFonts w:eastAsia="Calibri"/>
          <w:lang w:val="en-US" w:eastAsia="en-US"/>
        </w:rPr>
        <w:t xml:space="preserve"> и </w:t>
      </w:r>
      <w:proofErr w:type="spellStart"/>
      <w:r w:rsidRPr="00882080">
        <w:rPr>
          <w:rFonts w:eastAsia="Calibri"/>
          <w:lang w:val="en-US" w:eastAsia="en-US"/>
        </w:rPr>
        <w:t>приключването</w:t>
      </w:r>
      <w:proofErr w:type="spellEnd"/>
      <w:r w:rsidRPr="00882080">
        <w:rPr>
          <w:rFonts w:eastAsia="Calibri"/>
          <w:lang w:val="en-US" w:eastAsia="en-US"/>
        </w:rPr>
        <w:t xml:space="preserve"> </w:t>
      </w:r>
      <w:proofErr w:type="spellStart"/>
      <w:r w:rsidRPr="00882080">
        <w:rPr>
          <w:rFonts w:eastAsia="Calibri"/>
          <w:lang w:val="en-US" w:eastAsia="en-US"/>
        </w:rPr>
        <w:t>на</w:t>
      </w:r>
      <w:proofErr w:type="spellEnd"/>
      <w:r w:rsidRPr="00882080">
        <w:rPr>
          <w:rFonts w:eastAsia="Calibri"/>
          <w:lang w:val="en-US" w:eastAsia="en-US"/>
        </w:rPr>
        <w:t xml:space="preserve"> </w:t>
      </w:r>
      <w:proofErr w:type="spellStart"/>
      <w:r w:rsidRPr="00882080">
        <w:rPr>
          <w:rFonts w:eastAsia="Calibri"/>
          <w:lang w:val="en-US" w:eastAsia="en-US"/>
        </w:rPr>
        <w:t>общинския</w:t>
      </w:r>
      <w:proofErr w:type="spellEnd"/>
      <w:r w:rsidRPr="00882080">
        <w:rPr>
          <w:rFonts w:eastAsia="Calibri"/>
          <w:lang w:val="en-US" w:eastAsia="en-US"/>
        </w:rPr>
        <w:t xml:space="preserve"> </w:t>
      </w:r>
      <w:proofErr w:type="spellStart"/>
      <w:r w:rsidRPr="00882080">
        <w:rPr>
          <w:rFonts w:eastAsia="Calibri"/>
          <w:lang w:val="en-US" w:eastAsia="en-US"/>
        </w:rPr>
        <w:t>бюджет</w:t>
      </w:r>
      <w:proofErr w:type="spellEnd"/>
      <w:r w:rsidRPr="00882080">
        <w:rPr>
          <w:rFonts w:eastAsia="Calibri"/>
          <w:lang w:val="en-US" w:eastAsia="en-US"/>
        </w:rPr>
        <w:t xml:space="preserve"> </w:t>
      </w:r>
      <w:r w:rsidRPr="00882080">
        <w:rPr>
          <w:rFonts w:eastAsia="Calibri"/>
          <w:lang w:eastAsia="en-US"/>
        </w:rPr>
        <w:t>се правят следните изменения:</w:t>
      </w:r>
    </w:p>
    <w:p w:rsidR="00882080" w:rsidRPr="00882080" w:rsidRDefault="00882080" w:rsidP="00882080">
      <w:pPr>
        <w:ind w:firstLine="435"/>
        <w:jc w:val="both"/>
        <w:rPr>
          <w:color w:val="000000"/>
          <w:shd w:val="clear" w:color="auto" w:fill="FEFEFE"/>
        </w:rPr>
      </w:pPr>
      <w:r w:rsidRPr="00882080">
        <w:rPr>
          <w:rFonts w:eastAsia="Calibri"/>
          <w:lang w:eastAsia="en-US"/>
        </w:rPr>
        <w:t>а</w:t>
      </w:r>
      <w:r w:rsidRPr="00882080">
        <w:rPr>
          <w:rFonts w:eastAsia="Calibri"/>
          <w:lang w:val="en-US" w:eastAsia="en-US"/>
        </w:rPr>
        <w:t xml:space="preserve">) </w:t>
      </w:r>
      <w:r w:rsidRPr="00882080">
        <w:rPr>
          <w:rFonts w:eastAsia="Calibri"/>
          <w:lang w:eastAsia="en-US"/>
        </w:rPr>
        <w:t xml:space="preserve">В т.2  </w:t>
      </w:r>
      <w:r w:rsidRPr="00882080">
        <w:rPr>
          <w:color w:val="000000"/>
          <w:shd w:val="clear" w:color="auto" w:fill="FEFEFE"/>
        </w:rPr>
        <w:t>думите "31 декември" се заменят с "30 септември".</w:t>
      </w:r>
    </w:p>
    <w:p w:rsidR="00882080" w:rsidRPr="00882080" w:rsidRDefault="00882080" w:rsidP="00882080">
      <w:pPr>
        <w:ind w:firstLine="435"/>
        <w:jc w:val="both"/>
        <w:rPr>
          <w:color w:val="000000"/>
          <w:shd w:val="clear" w:color="auto" w:fill="FEFEFE"/>
        </w:rPr>
      </w:pPr>
      <w:r w:rsidRPr="00882080">
        <w:rPr>
          <w:color w:val="000000"/>
          <w:shd w:val="clear" w:color="auto" w:fill="FEFEFE"/>
        </w:rPr>
        <w:t>б</w:t>
      </w:r>
      <w:r w:rsidRPr="00882080">
        <w:rPr>
          <w:color w:val="000000"/>
          <w:shd w:val="clear" w:color="auto" w:fill="FEFEFE"/>
          <w:lang w:val="en-US"/>
        </w:rPr>
        <w:t>)</w:t>
      </w:r>
      <w:r w:rsidRPr="00882080">
        <w:rPr>
          <w:color w:val="000000"/>
          <w:shd w:val="clear" w:color="auto" w:fill="FEFEFE"/>
        </w:rPr>
        <w:t xml:space="preserve"> т. 4 </w:t>
      </w:r>
      <w:r w:rsidRPr="00882080">
        <w:rPr>
          <w:color w:val="000000" w:themeColor="text1"/>
        </w:rPr>
        <w:t>се изменя и придобива следното съдържание:</w:t>
      </w:r>
    </w:p>
    <w:p w:rsidR="00882080" w:rsidRPr="00882080" w:rsidRDefault="00882080" w:rsidP="00882080">
      <w:pPr>
        <w:ind w:firstLine="360"/>
        <w:contextualSpacing/>
        <w:jc w:val="both"/>
        <w:rPr>
          <w:color w:val="000000" w:themeColor="text1"/>
        </w:rPr>
      </w:pPr>
      <w:r w:rsidRPr="00882080">
        <w:rPr>
          <w:color w:val="000000" w:themeColor="text1"/>
        </w:rPr>
        <w:t>„В срок до 31 август на следващата бюджетна година кметът на общината внася отчета за изпълнението и приключването на общинския бюджет за разглеждане от общинския съвет. В деня, на внасяне, в два местни ежедневника председателя на общинския съвет публикува обява, съдържаща датата, мястото, дневния ред и правилата за участие в публичното обсъждане на отчета“;</w:t>
      </w:r>
    </w:p>
    <w:p w:rsidR="00882080" w:rsidRPr="00882080" w:rsidRDefault="00882080" w:rsidP="00882080">
      <w:pPr>
        <w:ind w:firstLine="435"/>
        <w:contextualSpacing/>
        <w:jc w:val="both"/>
        <w:rPr>
          <w:color w:val="000000"/>
          <w:shd w:val="clear" w:color="auto" w:fill="FEFEFE"/>
        </w:rPr>
      </w:pPr>
    </w:p>
    <w:p w:rsidR="00882080" w:rsidRPr="00882080" w:rsidRDefault="00882080" w:rsidP="00882080">
      <w:pPr>
        <w:ind w:firstLine="360"/>
        <w:jc w:val="both"/>
        <w:rPr>
          <w:color w:val="000000"/>
          <w:shd w:val="clear" w:color="auto" w:fill="FEFEFE"/>
        </w:rPr>
      </w:pPr>
      <w:r w:rsidRPr="00882080">
        <w:rPr>
          <w:b/>
        </w:rPr>
        <w:t xml:space="preserve">§ 15. </w:t>
      </w:r>
      <w:r w:rsidRPr="00882080">
        <w:rPr>
          <w:rFonts w:eastAsia="Calibri"/>
          <w:b/>
          <w:lang w:eastAsia="en-US"/>
        </w:rPr>
        <w:t xml:space="preserve"> </w:t>
      </w:r>
      <w:r w:rsidRPr="00882080">
        <w:rPr>
          <w:color w:val="000000"/>
          <w:shd w:val="clear" w:color="auto" w:fill="FEFEFE"/>
        </w:rPr>
        <w:t>В Приложение № 2 към чл. 37, ал. 5 от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се правят следните изменения:</w:t>
      </w:r>
    </w:p>
    <w:p w:rsidR="00882080" w:rsidRPr="00882080" w:rsidRDefault="00882080" w:rsidP="00882080">
      <w:pPr>
        <w:numPr>
          <w:ilvl w:val="0"/>
          <w:numId w:val="4"/>
        </w:numPr>
        <w:spacing w:after="200" w:line="276" w:lineRule="auto"/>
        <w:ind w:left="0" w:firstLine="360"/>
        <w:contextualSpacing/>
        <w:jc w:val="both"/>
        <w:rPr>
          <w:color w:val="000000"/>
          <w:shd w:val="clear" w:color="auto" w:fill="FEFEFE"/>
        </w:rPr>
      </w:pPr>
      <w:r w:rsidRPr="00882080">
        <w:rPr>
          <w:color w:val="000000"/>
          <w:shd w:val="clear" w:color="auto" w:fill="FEFEFE"/>
        </w:rPr>
        <w:t xml:space="preserve">Наименованието „Правила за условията и реда за извършване на промени, наблюдение, оценка и контрол на показателите по чл. 94, ал. 3, т. 1 и 2 и ал. 5 от Закона за публичните финанси </w:t>
      </w:r>
      <w:r w:rsidRPr="00882080">
        <w:rPr>
          <w:rFonts w:eastAsia="Calibri"/>
          <w:lang w:eastAsia="en-US"/>
        </w:rPr>
        <w:t>/свързани с поетите ангажименти и възникналите задължения/„ с</w:t>
      </w:r>
      <w:r w:rsidRPr="00882080">
        <w:rPr>
          <w:color w:val="000000"/>
          <w:shd w:val="clear" w:color="auto" w:fill="FEFEFE"/>
        </w:rPr>
        <w:t>тава: „Правила за условията и реда за извършване на промени, наблюдение, оценка и контрол на показателите по чл. 94, ал. 3, т. 1 и 2 и ал. 6 от Закона за публичните финанси /свързани с поетите ангажименти и възникналите задължения/“</w:t>
      </w:r>
    </w:p>
    <w:p w:rsidR="00882080" w:rsidRPr="00882080" w:rsidRDefault="00882080" w:rsidP="00882080">
      <w:pPr>
        <w:numPr>
          <w:ilvl w:val="0"/>
          <w:numId w:val="4"/>
        </w:numPr>
        <w:spacing w:after="200" w:line="276" w:lineRule="auto"/>
        <w:contextualSpacing/>
        <w:jc w:val="both"/>
        <w:rPr>
          <w:color w:val="000000"/>
          <w:shd w:val="clear" w:color="auto" w:fill="FEFEFE"/>
        </w:rPr>
      </w:pPr>
      <w:r w:rsidRPr="00882080">
        <w:rPr>
          <w:color w:val="000000"/>
          <w:shd w:val="clear" w:color="auto" w:fill="FEFEFE"/>
        </w:rPr>
        <w:t xml:space="preserve">т. 8 </w:t>
      </w:r>
      <w:r w:rsidRPr="00882080">
        <w:rPr>
          <w:color w:val="000000" w:themeColor="text1"/>
        </w:rPr>
        <w:t>се изменя и придобива следното съдържание:</w:t>
      </w:r>
    </w:p>
    <w:p w:rsidR="00882080" w:rsidRPr="00882080" w:rsidRDefault="00882080" w:rsidP="00882080">
      <w:pPr>
        <w:ind w:firstLine="720"/>
        <w:contextualSpacing/>
        <w:jc w:val="both"/>
        <w:rPr>
          <w:color w:val="000000"/>
          <w:shd w:val="clear" w:color="auto" w:fill="FEFEFE"/>
        </w:rPr>
      </w:pPr>
      <w:r w:rsidRPr="00882080">
        <w:t>„За спазване на изискванията на чл. 94, ал. 3, т.1 и т.2 от Закона за публичните финанси, наличните ангажименти към края на годината да не надвишават 50 на сто от средногодишния размер на отчетените разходи за последните четири години и наличните към края на годината задължения за разходи да не надвишават 15 на сто от средногодишния размер на отчетените разходи за последните четири години, не следва да се поемат ангажименти без осигурено финансиране“.</w:t>
      </w:r>
    </w:p>
    <w:p w:rsidR="00A31C36" w:rsidRPr="00B70551" w:rsidRDefault="00A31C36" w:rsidP="00C726D3">
      <w:pPr>
        <w:pStyle w:val="ListParagraph"/>
        <w:jc w:val="both"/>
        <w:rPr>
          <w:color w:val="000000"/>
          <w:sz w:val="28"/>
          <w:szCs w:val="28"/>
          <w:shd w:val="clear" w:color="auto" w:fill="FEFEFE"/>
        </w:rPr>
      </w:pPr>
    </w:p>
    <w:sectPr w:rsidR="00A31C36" w:rsidRPr="00B70551" w:rsidSect="00C726D3">
      <w:pgSz w:w="11906" w:h="16838"/>
      <w:pgMar w:top="1418" w:right="1418" w:bottom="130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F78"/>
    <w:multiLevelType w:val="hybridMultilevel"/>
    <w:tmpl w:val="E208EB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6AE3380"/>
    <w:multiLevelType w:val="hybridMultilevel"/>
    <w:tmpl w:val="5B6A7A76"/>
    <w:lvl w:ilvl="0" w:tplc="2BD02C64">
      <w:start w:val="1"/>
      <w:numFmt w:val="decimal"/>
      <w:lvlText w:val="%1."/>
      <w:lvlJc w:val="left"/>
      <w:pPr>
        <w:ind w:left="435" w:hanging="360"/>
      </w:pPr>
      <w:rPr>
        <w:rFonts w:hint="default"/>
      </w:rPr>
    </w:lvl>
    <w:lvl w:ilvl="1" w:tplc="04020019" w:tentative="1">
      <w:start w:val="1"/>
      <w:numFmt w:val="lowerLetter"/>
      <w:lvlText w:val="%2."/>
      <w:lvlJc w:val="left"/>
      <w:pPr>
        <w:ind w:left="1155" w:hanging="360"/>
      </w:pPr>
    </w:lvl>
    <w:lvl w:ilvl="2" w:tplc="0402001B" w:tentative="1">
      <w:start w:val="1"/>
      <w:numFmt w:val="lowerRoman"/>
      <w:lvlText w:val="%3."/>
      <w:lvlJc w:val="right"/>
      <w:pPr>
        <w:ind w:left="1875" w:hanging="180"/>
      </w:pPr>
    </w:lvl>
    <w:lvl w:ilvl="3" w:tplc="0402000F" w:tentative="1">
      <w:start w:val="1"/>
      <w:numFmt w:val="decimal"/>
      <w:lvlText w:val="%4."/>
      <w:lvlJc w:val="left"/>
      <w:pPr>
        <w:ind w:left="2595" w:hanging="360"/>
      </w:pPr>
    </w:lvl>
    <w:lvl w:ilvl="4" w:tplc="04020019" w:tentative="1">
      <w:start w:val="1"/>
      <w:numFmt w:val="lowerLetter"/>
      <w:lvlText w:val="%5."/>
      <w:lvlJc w:val="left"/>
      <w:pPr>
        <w:ind w:left="3315" w:hanging="360"/>
      </w:pPr>
    </w:lvl>
    <w:lvl w:ilvl="5" w:tplc="0402001B" w:tentative="1">
      <w:start w:val="1"/>
      <w:numFmt w:val="lowerRoman"/>
      <w:lvlText w:val="%6."/>
      <w:lvlJc w:val="right"/>
      <w:pPr>
        <w:ind w:left="4035" w:hanging="180"/>
      </w:pPr>
    </w:lvl>
    <w:lvl w:ilvl="6" w:tplc="0402000F" w:tentative="1">
      <w:start w:val="1"/>
      <w:numFmt w:val="decimal"/>
      <w:lvlText w:val="%7."/>
      <w:lvlJc w:val="left"/>
      <w:pPr>
        <w:ind w:left="4755" w:hanging="360"/>
      </w:pPr>
    </w:lvl>
    <w:lvl w:ilvl="7" w:tplc="04020019" w:tentative="1">
      <w:start w:val="1"/>
      <w:numFmt w:val="lowerLetter"/>
      <w:lvlText w:val="%8."/>
      <w:lvlJc w:val="left"/>
      <w:pPr>
        <w:ind w:left="5475" w:hanging="360"/>
      </w:pPr>
    </w:lvl>
    <w:lvl w:ilvl="8" w:tplc="0402001B" w:tentative="1">
      <w:start w:val="1"/>
      <w:numFmt w:val="lowerRoman"/>
      <w:lvlText w:val="%9."/>
      <w:lvlJc w:val="right"/>
      <w:pPr>
        <w:ind w:left="6195" w:hanging="180"/>
      </w:pPr>
    </w:lvl>
  </w:abstractNum>
  <w:abstractNum w:abstractNumId="2">
    <w:nsid w:val="247C5455"/>
    <w:multiLevelType w:val="hybridMultilevel"/>
    <w:tmpl w:val="8602869C"/>
    <w:lvl w:ilvl="0" w:tplc="F28ED67A">
      <w:start w:val="1"/>
      <w:numFmt w:val="decimal"/>
      <w:lvlText w:val="%1."/>
      <w:lvlJc w:val="left"/>
      <w:pPr>
        <w:ind w:left="795" w:hanging="360"/>
      </w:pPr>
      <w:rPr>
        <w:rFonts w:eastAsia="Calibri" w:hint="default"/>
        <w:color w:val="auto"/>
      </w:rPr>
    </w:lvl>
    <w:lvl w:ilvl="1" w:tplc="04020019" w:tentative="1">
      <w:start w:val="1"/>
      <w:numFmt w:val="lowerLetter"/>
      <w:lvlText w:val="%2."/>
      <w:lvlJc w:val="left"/>
      <w:pPr>
        <w:ind w:left="1515" w:hanging="360"/>
      </w:pPr>
    </w:lvl>
    <w:lvl w:ilvl="2" w:tplc="0402001B" w:tentative="1">
      <w:start w:val="1"/>
      <w:numFmt w:val="lowerRoman"/>
      <w:lvlText w:val="%3."/>
      <w:lvlJc w:val="right"/>
      <w:pPr>
        <w:ind w:left="2235" w:hanging="180"/>
      </w:pPr>
    </w:lvl>
    <w:lvl w:ilvl="3" w:tplc="0402000F" w:tentative="1">
      <w:start w:val="1"/>
      <w:numFmt w:val="decimal"/>
      <w:lvlText w:val="%4."/>
      <w:lvlJc w:val="left"/>
      <w:pPr>
        <w:ind w:left="2955" w:hanging="360"/>
      </w:pPr>
    </w:lvl>
    <w:lvl w:ilvl="4" w:tplc="04020019" w:tentative="1">
      <w:start w:val="1"/>
      <w:numFmt w:val="lowerLetter"/>
      <w:lvlText w:val="%5."/>
      <w:lvlJc w:val="left"/>
      <w:pPr>
        <w:ind w:left="3675" w:hanging="360"/>
      </w:pPr>
    </w:lvl>
    <w:lvl w:ilvl="5" w:tplc="0402001B" w:tentative="1">
      <w:start w:val="1"/>
      <w:numFmt w:val="lowerRoman"/>
      <w:lvlText w:val="%6."/>
      <w:lvlJc w:val="right"/>
      <w:pPr>
        <w:ind w:left="4395" w:hanging="180"/>
      </w:pPr>
    </w:lvl>
    <w:lvl w:ilvl="6" w:tplc="0402000F" w:tentative="1">
      <w:start w:val="1"/>
      <w:numFmt w:val="decimal"/>
      <w:lvlText w:val="%7."/>
      <w:lvlJc w:val="left"/>
      <w:pPr>
        <w:ind w:left="5115" w:hanging="360"/>
      </w:pPr>
    </w:lvl>
    <w:lvl w:ilvl="7" w:tplc="04020019" w:tentative="1">
      <w:start w:val="1"/>
      <w:numFmt w:val="lowerLetter"/>
      <w:lvlText w:val="%8."/>
      <w:lvlJc w:val="left"/>
      <w:pPr>
        <w:ind w:left="5835" w:hanging="360"/>
      </w:pPr>
    </w:lvl>
    <w:lvl w:ilvl="8" w:tplc="0402001B" w:tentative="1">
      <w:start w:val="1"/>
      <w:numFmt w:val="lowerRoman"/>
      <w:lvlText w:val="%9."/>
      <w:lvlJc w:val="right"/>
      <w:pPr>
        <w:ind w:left="6555" w:hanging="180"/>
      </w:pPr>
    </w:lvl>
  </w:abstractNum>
  <w:abstractNum w:abstractNumId="3">
    <w:nsid w:val="580F726C"/>
    <w:multiLevelType w:val="hybridMultilevel"/>
    <w:tmpl w:val="C9C65E7A"/>
    <w:lvl w:ilvl="0" w:tplc="C8A03912">
      <w:start w:val="1"/>
      <w:numFmt w:val="decimal"/>
      <w:lvlText w:val="%1."/>
      <w:lvlJc w:val="left"/>
      <w:pPr>
        <w:ind w:left="720" w:hanging="360"/>
      </w:pPr>
      <w:rPr>
        <w:rFonts w:hint="default"/>
        <w:color w:val="000000"/>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61A833E4"/>
    <w:multiLevelType w:val="hybridMultilevel"/>
    <w:tmpl w:val="04823D66"/>
    <w:lvl w:ilvl="0" w:tplc="3F2A91FC">
      <w:start w:val="1"/>
      <w:numFmt w:val="decimal"/>
      <w:lvlText w:val="%1."/>
      <w:lvlJc w:val="left"/>
      <w:pPr>
        <w:ind w:left="720" w:hanging="360"/>
      </w:pPr>
      <w:rPr>
        <w:rFonts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6E865DD4"/>
    <w:multiLevelType w:val="hybridMultilevel"/>
    <w:tmpl w:val="99F25080"/>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7A751BED"/>
    <w:multiLevelType w:val="hybridMultilevel"/>
    <w:tmpl w:val="D07EF3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3"/>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1AD"/>
    <w:rsid w:val="000435C5"/>
    <w:rsid w:val="00112459"/>
    <w:rsid w:val="00155414"/>
    <w:rsid w:val="001A4049"/>
    <w:rsid w:val="0021372F"/>
    <w:rsid w:val="00264432"/>
    <w:rsid w:val="002F5E40"/>
    <w:rsid w:val="00305E1C"/>
    <w:rsid w:val="003A4172"/>
    <w:rsid w:val="003C3F20"/>
    <w:rsid w:val="003D3E4C"/>
    <w:rsid w:val="003F1759"/>
    <w:rsid w:val="00404C22"/>
    <w:rsid w:val="00446DDF"/>
    <w:rsid w:val="00486F16"/>
    <w:rsid w:val="004B116B"/>
    <w:rsid w:val="005751F8"/>
    <w:rsid w:val="005A3A0E"/>
    <w:rsid w:val="005B5E41"/>
    <w:rsid w:val="00650E3E"/>
    <w:rsid w:val="006B7051"/>
    <w:rsid w:val="0074562D"/>
    <w:rsid w:val="007A11AD"/>
    <w:rsid w:val="007A2114"/>
    <w:rsid w:val="007C2769"/>
    <w:rsid w:val="00882080"/>
    <w:rsid w:val="008C2F9E"/>
    <w:rsid w:val="008D5F96"/>
    <w:rsid w:val="00907A2B"/>
    <w:rsid w:val="009554FD"/>
    <w:rsid w:val="00996526"/>
    <w:rsid w:val="009A2227"/>
    <w:rsid w:val="009E0786"/>
    <w:rsid w:val="00A036AC"/>
    <w:rsid w:val="00A03704"/>
    <w:rsid w:val="00A31C36"/>
    <w:rsid w:val="00AC55FB"/>
    <w:rsid w:val="00AD4DF8"/>
    <w:rsid w:val="00AE1992"/>
    <w:rsid w:val="00B56745"/>
    <w:rsid w:val="00B70551"/>
    <w:rsid w:val="00BB0D4E"/>
    <w:rsid w:val="00BB276C"/>
    <w:rsid w:val="00C50405"/>
    <w:rsid w:val="00C726D3"/>
    <w:rsid w:val="00D0252B"/>
    <w:rsid w:val="00D14012"/>
    <w:rsid w:val="00D85E40"/>
    <w:rsid w:val="00DB7303"/>
    <w:rsid w:val="00DE31F0"/>
    <w:rsid w:val="00DF0B92"/>
    <w:rsid w:val="00E91553"/>
    <w:rsid w:val="00EA67D4"/>
    <w:rsid w:val="00EC5447"/>
    <w:rsid w:val="00F15FB9"/>
    <w:rsid w:val="00F62C4B"/>
    <w:rsid w:val="00F708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AD"/>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A11AD"/>
    <w:rPr>
      <w:color w:val="0000FF"/>
      <w:u w:val="single"/>
    </w:rPr>
  </w:style>
  <w:style w:type="character" w:styleId="Strong">
    <w:name w:val="Strong"/>
    <w:basedOn w:val="DefaultParagraphFont"/>
    <w:uiPriority w:val="22"/>
    <w:qFormat/>
    <w:rsid w:val="00AD4DF8"/>
    <w:rPr>
      <w:b/>
      <w:bCs/>
    </w:rPr>
  </w:style>
  <w:style w:type="paragraph" w:customStyle="1" w:styleId="Default">
    <w:name w:val="Default"/>
    <w:rsid w:val="00BB276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50E3E"/>
    <w:pPr>
      <w:ind w:left="720"/>
      <w:contextualSpacing/>
    </w:pPr>
  </w:style>
  <w:style w:type="paragraph" w:styleId="BalloonText">
    <w:name w:val="Balloon Text"/>
    <w:basedOn w:val="Normal"/>
    <w:link w:val="BalloonTextChar"/>
    <w:uiPriority w:val="99"/>
    <w:semiHidden/>
    <w:unhideWhenUsed/>
    <w:rsid w:val="00A036AC"/>
    <w:rPr>
      <w:rFonts w:ascii="Tahoma" w:hAnsi="Tahoma" w:cs="Tahoma"/>
      <w:sz w:val="16"/>
      <w:szCs w:val="16"/>
    </w:rPr>
  </w:style>
  <w:style w:type="character" w:customStyle="1" w:styleId="BalloonTextChar">
    <w:name w:val="Balloon Text Char"/>
    <w:basedOn w:val="DefaultParagraphFont"/>
    <w:link w:val="BalloonText"/>
    <w:uiPriority w:val="99"/>
    <w:semiHidden/>
    <w:rsid w:val="00A036AC"/>
    <w:rPr>
      <w:rFonts w:ascii="Tahoma" w:eastAsia="Times New Roman"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AD"/>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A11AD"/>
    <w:rPr>
      <w:color w:val="0000FF"/>
      <w:u w:val="single"/>
    </w:rPr>
  </w:style>
  <w:style w:type="character" w:styleId="Strong">
    <w:name w:val="Strong"/>
    <w:basedOn w:val="DefaultParagraphFont"/>
    <w:uiPriority w:val="22"/>
    <w:qFormat/>
    <w:rsid w:val="00AD4DF8"/>
    <w:rPr>
      <w:b/>
      <w:bCs/>
    </w:rPr>
  </w:style>
  <w:style w:type="paragraph" w:customStyle="1" w:styleId="Default">
    <w:name w:val="Default"/>
    <w:rsid w:val="00BB276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50E3E"/>
    <w:pPr>
      <w:ind w:left="720"/>
      <w:contextualSpacing/>
    </w:pPr>
  </w:style>
  <w:style w:type="paragraph" w:styleId="BalloonText">
    <w:name w:val="Balloon Text"/>
    <w:basedOn w:val="Normal"/>
    <w:link w:val="BalloonTextChar"/>
    <w:uiPriority w:val="99"/>
    <w:semiHidden/>
    <w:unhideWhenUsed/>
    <w:rsid w:val="00A036AC"/>
    <w:rPr>
      <w:rFonts w:ascii="Tahoma" w:hAnsi="Tahoma" w:cs="Tahoma"/>
      <w:sz w:val="16"/>
      <w:szCs w:val="16"/>
    </w:rPr>
  </w:style>
  <w:style w:type="character" w:customStyle="1" w:styleId="BalloonTextChar">
    <w:name w:val="Balloon Text Char"/>
    <w:basedOn w:val="DefaultParagraphFont"/>
    <w:link w:val="BalloonText"/>
    <w:uiPriority w:val="99"/>
    <w:semiHidden/>
    <w:rsid w:val="00A036AC"/>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139150">
      <w:bodyDiv w:val="1"/>
      <w:marLeft w:val="0"/>
      <w:marRight w:val="0"/>
      <w:marTop w:val="0"/>
      <w:marBottom w:val="0"/>
      <w:divBdr>
        <w:top w:val="none" w:sz="0" w:space="0" w:color="auto"/>
        <w:left w:val="none" w:sz="0" w:space="0" w:color="auto"/>
        <w:bottom w:val="none" w:sz="0" w:space="0" w:color="auto"/>
        <w:right w:val="none" w:sz="0" w:space="0" w:color="auto"/>
      </w:divBdr>
      <w:divsChild>
        <w:div w:id="20390795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pis://Base=NARH&amp;DocCode=41049&amp;ToPar=Art130&#1072;_Al1&amp;Type=2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Stankova</dc:creator>
  <cp:keywords/>
  <dc:description/>
  <cp:lastModifiedBy>Dean Bonchev</cp:lastModifiedBy>
  <cp:revision>2</cp:revision>
  <cp:lastPrinted>2016-08-04T11:38:00Z</cp:lastPrinted>
  <dcterms:created xsi:type="dcterms:W3CDTF">2016-09-02T06:12:00Z</dcterms:created>
  <dcterms:modified xsi:type="dcterms:W3CDTF">2016-09-02T06:12:00Z</dcterms:modified>
</cp:coreProperties>
</file>